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F2" w:rsidRPr="00112B6D" w:rsidRDefault="00AC51F2" w:rsidP="00F95199">
      <w:pPr>
        <w:shd w:val="clear" w:color="auto" w:fill="FFFFFF"/>
        <w:spacing w:line="322" w:lineRule="exact"/>
        <w:ind w:right="5"/>
        <w:jc w:val="right"/>
        <w:rPr>
          <w:b/>
          <w:bCs/>
          <w:spacing w:val="-1"/>
        </w:rPr>
      </w:pPr>
      <w:r w:rsidRPr="0013226B">
        <w:rPr>
          <w:b/>
          <w:bCs/>
          <w:spacing w:val="-1"/>
          <w:sz w:val="28"/>
          <w:szCs w:val="28"/>
        </w:rPr>
        <w:tab/>
      </w:r>
      <w:r w:rsidRPr="00112B6D">
        <w:rPr>
          <w:b/>
          <w:bCs/>
          <w:spacing w:val="-1"/>
        </w:rPr>
        <w:t>УТВЕРЖДЕНО</w:t>
      </w:r>
    </w:p>
    <w:p w:rsidR="00AC51F2" w:rsidRDefault="00AC51F2" w:rsidP="00F95199">
      <w:pPr>
        <w:shd w:val="clear" w:color="auto" w:fill="FFFFFF"/>
        <w:spacing w:line="322" w:lineRule="exact"/>
        <w:ind w:right="14"/>
        <w:jc w:val="right"/>
        <w:rPr>
          <w:b/>
          <w:bCs/>
          <w:spacing w:val="-1"/>
        </w:rPr>
      </w:pPr>
      <w:r w:rsidRPr="00112B6D">
        <w:rPr>
          <w:b/>
          <w:bCs/>
          <w:spacing w:val="-1"/>
        </w:rPr>
        <w:t xml:space="preserve">                                                                                              Общим собранием членов</w:t>
      </w:r>
    </w:p>
    <w:p w:rsidR="00007188" w:rsidRPr="00112B6D" w:rsidRDefault="00007188" w:rsidP="00F95199">
      <w:pPr>
        <w:shd w:val="clear" w:color="auto" w:fill="FFFFFF"/>
        <w:spacing w:line="322" w:lineRule="exact"/>
        <w:ind w:right="14"/>
        <w:jc w:val="right"/>
      </w:pPr>
      <w:r>
        <w:rPr>
          <w:b/>
          <w:bCs/>
          <w:spacing w:val="-1"/>
        </w:rPr>
        <w:t>Ассоциации СРО «ОПОТК»</w:t>
      </w:r>
    </w:p>
    <w:p w:rsidR="00AC51F2" w:rsidRPr="0013226B" w:rsidRDefault="00AC51F2" w:rsidP="00072BE6">
      <w:pPr>
        <w:shd w:val="clear" w:color="auto" w:fill="FFFFFF"/>
        <w:jc w:val="right"/>
        <w:outlineLvl w:val="0"/>
        <w:rPr>
          <w:b/>
          <w:bCs/>
          <w:sz w:val="28"/>
          <w:szCs w:val="28"/>
        </w:rPr>
      </w:pPr>
      <w:r w:rsidRPr="00112B6D">
        <w:rPr>
          <w:b/>
        </w:rPr>
        <w:t>Протокол №</w:t>
      </w:r>
      <w:r w:rsidR="00384A14">
        <w:rPr>
          <w:b/>
        </w:rPr>
        <w:t xml:space="preserve"> </w:t>
      </w:r>
      <w:r w:rsidR="00007188">
        <w:rPr>
          <w:b/>
        </w:rPr>
        <w:t xml:space="preserve">16 </w:t>
      </w:r>
      <w:r w:rsidRPr="00112B6D">
        <w:rPr>
          <w:b/>
        </w:rPr>
        <w:t>от «</w:t>
      </w:r>
      <w:r w:rsidR="0019482E">
        <w:rPr>
          <w:b/>
        </w:rPr>
        <w:t>16</w:t>
      </w:r>
      <w:r w:rsidRPr="00112B6D">
        <w:rPr>
          <w:b/>
        </w:rPr>
        <w:t>»</w:t>
      </w:r>
      <w:r w:rsidR="00384A14">
        <w:rPr>
          <w:b/>
        </w:rPr>
        <w:t xml:space="preserve"> </w:t>
      </w:r>
      <w:r w:rsidR="00007188">
        <w:rPr>
          <w:b/>
        </w:rPr>
        <w:t>марта 2016</w:t>
      </w:r>
      <w:r w:rsidR="00007188" w:rsidRPr="00112B6D">
        <w:rPr>
          <w:b/>
        </w:rPr>
        <w:t>г</w:t>
      </w:r>
      <w:r w:rsidRPr="00112B6D">
        <w:rPr>
          <w:b/>
        </w:rPr>
        <w:t>.</w:t>
      </w:r>
    </w:p>
    <w:p w:rsidR="00AC51F2" w:rsidRPr="0013226B" w:rsidRDefault="00AC51F2" w:rsidP="00072BE6">
      <w:pPr>
        <w:shd w:val="clear" w:color="auto" w:fill="FFFFFF"/>
        <w:jc w:val="center"/>
        <w:rPr>
          <w:b/>
          <w:bCs/>
          <w:sz w:val="44"/>
          <w:szCs w:val="44"/>
        </w:rPr>
      </w:pPr>
    </w:p>
    <w:p w:rsidR="00AC51F2" w:rsidRPr="0013226B" w:rsidRDefault="00AC51F2" w:rsidP="00072BE6">
      <w:pPr>
        <w:shd w:val="clear" w:color="auto" w:fill="FFFFFF"/>
        <w:jc w:val="center"/>
        <w:rPr>
          <w:b/>
          <w:bCs/>
          <w:sz w:val="44"/>
          <w:szCs w:val="44"/>
        </w:rPr>
      </w:pPr>
    </w:p>
    <w:p w:rsidR="00AC51F2" w:rsidRPr="0013226B" w:rsidRDefault="00AC51F2" w:rsidP="00072BE6">
      <w:pPr>
        <w:shd w:val="clear" w:color="auto" w:fill="FFFFFF"/>
        <w:jc w:val="center"/>
        <w:rPr>
          <w:b/>
          <w:bCs/>
          <w:sz w:val="44"/>
          <w:szCs w:val="44"/>
        </w:rPr>
      </w:pPr>
    </w:p>
    <w:p w:rsidR="00AC51F2" w:rsidRPr="0013226B" w:rsidRDefault="00AC51F2" w:rsidP="00072BE6">
      <w:pPr>
        <w:shd w:val="clear" w:color="auto" w:fill="FFFFFF"/>
        <w:jc w:val="center"/>
        <w:rPr>
          <w:b/>
          <w:bCs/>
          <w:sz w:val="44"/>
          <w:szCs w:val="44"/>
        </w:rPr>
      </w:pPr>
    </w:p>
    <w:p w:rsidR="00AC51F2" w:rsidRDefault="00AC51F2" w:rsidP="00072BE6">
      <w:pPr>
        <w:shd w:val="clear" w:color="auto" w:fill="FFFFFF"/>
        <w:jc w:val="center"/>
        <w:rPr>
          <w:b/>
          <w:bCs/>
          <w:sz w:val="44"/>
          <w:szCs w:val="44"/>
        </w:rPr>
      </w:pPr>
    </w:p>
    <w:p w:rsidR="0019482E" w:rsidRDefault="0019482E" w:rsidP="00072BE6">
      <w:pPr>
        <w:shd w:val="clear" w:color="auto" w:fill="FFFFFF"/>
        <w:jc w:val="center"/>
        <w:rPr>
          <w:b/>
          <w:bCs/>
          <w:sz w:val="44"/>
          <w:szCs w:val="44"/>
        </w:rPr>
      </w:pPr>
    </w:p>
    <w:p w:rsidR="0019482E" w:rsidRDefault="0019482E" w:rsidP="00072BE6">
      <w:pPr>
        <w:shd w:val="clear" w:color="auto" w:fill="FFFFFF"/>
        <w:jc w:val="center"/>
        <w:rPr>
          <w:b/>
          <w:bCs/>
          <w:sz w:val="44"/>
          <w:szCs w:val="44"/>
        </w:rPr>
      </w:pPr>
    </w:p>
    <w:p w:rsidR="0019482E" w:rsidRPr="0013226B" w:rsidRDefault="0019482E" w:rsidP="00072BE6">
      <w:pPr>
        <w:shd w:val="clear" w:color="auto" w:fill="FFFFFF"/>
        <w:jc w:val="center"/>
        <w:rPr>
          <w:b/>
          <w:bCs/>
          <w:sz w:val="44"/>
          <w:szCs w:val="44"/>
        </w:rPr>
      </w:pPr>
    </w:p>
    <w:p w:rsidR="00AC51F2" w:rsidRPr="0013226B" w:rsidRDefault="00AC51F2" w:rsidP="00072BE6">
      <w:pPr>
        <w:shd w:val="clear" w:color="auto" w:fill="FFFFFF"/>
        <w:jc w:val="center"/>
        <w:rPr>
          <w:b/>
          <w:bCs/>
          <w:sz w:val="44"/>
          <w:szCs w:val="44"/>
        </w:rPr>
      </w:pPr>
    </w:p>
    <w:p w:rsidR="00AC51F2" w:rsidRPr="0013226B" w:rsidRDefault="00AC51F2" w:rsidP="00072BE6">
      <w:pPr>
        <w:shd w:val="clear" w:color="auto" w:fill="FFFFFF"/>
        <w:jc w:val="center"/>
        <w:rPr>
          <w:b/>
          <w:bCs/>
          <w:sz w:val="44"/>
          <w:szCs w:val="44"/>
        </w:rPr>
      </w:pPr>
    </w:p>
    <w:p w:rsidR="00AC51F2" w:rsidRDefault="00AC51F2" w:rsidP="00081A59">
      <w:pPr>
        <w:ind w:firstLine="540"/>
        <w:jc w:val="center"/>
        <w:rPr>
          <w:b/>
          <w:sz w:val="44"/>
          <w:szCs w:val="44"/>
        </w:rPr>
      </w:pPr>
      <w:r w:rsidRPr="0013226B">
        <w:rPr>
          <w:b/>
          <w:sz w:val="44"/>
          <w:szCs w:val="44"/>
        </w:rPr>
        <w:t xml:space="preserve">Положение </w:t>
      </w:r>
    </w:p>
    <w:p w:rsidR="0019482E" w:rsidRDefault="0019482E" w:rsidP="00081A59">
      <w:pPr>
        <w:ind w:firstLine="540"/>
        <w:jc w:val="center"/>
        <w:rPr>
          <w:b/>
          <w:sz w:val="44"/>
          <w:szCs w:val="44"/>
        </w:rPr>
      </w:pPr>
    </w:p>
    <w:p w:rsidR="00AC51F2" w:rsidRPr="0013226B" w:rsidRDefault="00AC51F2" w:rsidP="00081A59">
      <w:pPr>
        <w:ind w:firstLine="540"/>
        <w:jc w:val="center"/>
        <w:rPr>
          <w:b/>
          <w:bCs/>
          <w:sz w:val="44"/>
          <w:szCs w:val="44"/>
        </w:rPr>
      </w:pPr>
      <w:r>
        <w:rPr>
          <w:b/>
          <w:sz w:val="44"/>
          <w:szCs w:val="44"/>
        </w:rPr>
        <w:t xml:space="preserve">«Об аттестации» </w:t>
      </w:r>
    </w:p>
    <w:p w:rsidR="00AC51F2" w:rsidRPr="0013226B" w:rsidRDefault="00AC51F2" w:rsidP="00366893">
      <w:pPr>
        <w:ind w:firstLine="540"/>
        <w:jc w:val="center"/>
        <w:rPr>
          <w:b/>
          <w:bCs/>
          <w:sz w:val="44"/>
          <w:szCs w:val="44"/>
        </w:rPr>
      </w:pPr>
    </w:p>
    <w:p w:rsidR="00AC51F2" w:rsidRPr="0013226B" w:rsidRDefault="00AC51F2" w:rsidP="00366893">
      <w:pPr>
        <w:ind w:firstLine="540"/>
        <w:jc w:val="center"/>
        <w:rPr>
          <w:b/>
          <w:bCs/>
          <w:sz w:val="44"/>
          <w:szCs w:val="44"/>
        </w:rPr>
      </w:pPr>
    </w:p>
    <w:p w:rsidR="00AC51F2" w:rsidRPr="0013226B" w:rsidRDefault="00AC51F2" w:rsidP="00366893">
      <w:pPr>
        <w:ind w:firstLine="540"/>
        <w:jc w:val="center"/>
        <w:rPr>
          <w:b/>
          <w:bCs/>
          <w:sz w:val="44"/>
          <w:szCs w:val="44"/>
        </w:rPr>
      </w:pPr>
    </w:p>
    <w:p w:rsidR="00AC51F2" w:rsidRPr="0013226B" w:rsidRDefault="00AC51F2" w:rsidP="00366893">
      <w:pPr>
        <w:ind w:firstLine="540"/>
        <w:jc w:val="center"/>
        <w:rPr>
          <w:b/>
          <w:bCs/>
          <w:sz w:val="44"/>
          <w:szCs w:val="44"/>
        </w:rPr>
      </w:pPr>
    </w:p>
    <w:p w:rsidR="00AC51F2" w:rsidRPr="0013226B" w:rsidRDefault="00AC51F2" w:rsidP="00366893">
      <w:pPr>
        <w:ind w:firstLine="540"/>
        <w:jc w:val="center"/>
        <w:rPr>
          <w:b/>
          <w:bCs/>
          <w:sz w:val="44"/>
          <w:szCs w:val="44"/>
        </w:rPr>
      </w:pPr>
    </w:p>
    <w:p w:rsidR="00AC51F2" w:rsidRPr="0013226B" w:rsidRDefault="00AC51F2" w:rsidP="00366893">
      <w:pPr>
        <w:rPr>
          <w:b/>
          <w:bCs/>
          <w:spacing w:val="-2"/>
          <w:sz w:val="28"/>
          <w:szCs w:val="28"/>
        </w:rPr>
      </w:pPr>
    </w:p>
    <w:p w:rsidR="00AC51F2" w:rsidRPr="0013226B" w:rsidRDefault="00AC51F2" w:rsidP="00366893">
      <w:pPr>
        <w:rPr>
          <w:b/>
          <w:bCs/>
          <w:spacing w:val="-2"/>
          <w:sz w:val="28"/>
          <w:szCs w:val="28"/>
        </w:rPr>
      </w:pPr>
    </w:p>
    <w:p w:rsidR="00AC51F2" w:rsidRDefault="00AC51F2" w:rsidP="00366893">
      <w:pPr>
        <w:rPr>
          <w:b/>
          <w:bCs/>
          <w:spacing w:val="-2"/>
          <w:sz w:val="28"/>
          <w:szCs w:val="28"/>
        </w:rPr>
      </w:pPr>
    </w:p>
    <w:p w:rsidR="00AC51F2" w:rsidRDefault="00AC51F2" w:rsidP="00366893">
      <w:pPr>
        <w:rPr>
          <w:b/>
          <w:bCs/>
          <w:spacing w:val="-2"/>
          <w:sz w:val="28"/>
          <w:szCs w:val="28"/>
        </w:rPr>
      </w:pPr>
    </w:p>
    <w:p w:rsidR="0019482E" w:rsidRDefault="0019482E" w:rsidP="00366893">
      <w:pPr>
        <w:rPr>
          <w:b/>
          <w:bCs/>
          <w:spacing w:val="-2"/>
          <w:sz w:val="28"/>
          <w:szCs w:val="28"/>
        </w:rPr>
      </w:pPr>
    </w:p>
    <w:p w:rsidR="0019482E" w:rsidRDefault="0019482E" w:rsidP="00366893">
      <w:pPr>
        <w:rPr>
          <w:b/>
          <w:bCs/>
          <w:spacing w:val="-2"/>
          <w:sz w:val="28"/>
          <w:szCs w:val="28"/>
        </w:rPr>
      </w:pPr>
    </w:p>
    <w:p w:rsidR="0019482E" w:rsidRDefault="0019482E" w:rsidP="00366893">
      <w:pPr>
        <w:rPr>
          <w:b/>
          <w:bCs/>
          <w:spacing w:val="-2"/>
          <w:sz w:val="28"/>
          <w:szCs w:val="28"/>
        </w:rPr>
      </w:pPr>
    </w:p>
    <w:p w:rsidR="0019482E" w:rsidRDefault="0019482E" w:rsidP="00366893">
      <w:pPr>
        <w:rPr>
          <w:b/>
          <w:bCs/>
          <w:spacing w:val="-2"/>
          <w:sz w:val="28"/>
          <w:szCs w:val="28"/>
        </w:rPr>
      </w:pPr>
    </w:p>
    <w:p w:rsidR="0019482E" w:rsidRDefault="0019482E" w:rsidP="00366893">
      <w:pPr>
        <w:rPr>
          <w:b/>
          <w:bCs/>
          <w:spacing w:val="-2"/>
          <w:sz w:val="28"/>
          <w:szCs w:val="28"/>
        </w:rPr>
      </w:pPr>
    </w:p>
    <w:p w:rsidR="0019482E" w:rsidRDefault="0019482E" w:rsidP="00366893">
      <w:pPr>
        <w:rPr>
          <w:b/>
          <w:bCs/>
          <w:spacing w:val="-2"/>
          <w:sz w:val="28"/>
          <w:szCs w:val="28"/>
        </w:rPr>
      </w:pPr>
    </w:p>
    <w:p w:rsidR="00AC51F2" w:rsidRPr="003B37CF" w:rsidRDefault="00AC51F2" w:rsidP="00366893">
      <w:pPr>
        <w:rPr>
          <w:b/>
          <w:bCs/>
          <w:spacing w:val="-2"/>
          <w:sz w:val="28"/>
          <w:szCs w:val="28"/>
        </w:rPr>
      </w:pPr>
    </w:p>
    <w:p w:rsidR="00AC51F2" w:rsidRPr="0013226B" w:rsidRDefault="00AC51F2" w:rsidP="00366893">
      <w:pPr>
        <w:rPr>
          <w:b/>
          <w:bCs/>
          <w:spacing w:val="-2"/>
          <w:sz w:val="28"/>
          <w:szCs w:val="28"/>
        </w:rPr>
      </w:pPr>
    </w:p>
    <w:p w:rsidR="00AC51F2" w:rsidRDefault="00AC51F2" w:rsidP="001445BE">
      <w:pPr>
        <w:ind w:firstLine="540"/>
        <w:jc w:val="center"/>
        <w:outlineLvl w:val="0"/>
        <w:rPr>
          <w:b/>
          <w:bCs/>
          <w:spacing w:val="-2"/>
          <w:sz w:val="28"/>
          <w:szCs w:val="28"/>
        </w:rPr>
      </w:pPr>
      <w:r w:rsidRPr="0013226B">
        <w:rPr>
          <w:b/>
          <w:bCs/>
          <w:spacing w:val="-2"/>
          <w:sz w:val="28"/>
          <w:szCs w:val="28"/>
        </w:rPr>
        <w:t xml:space="preserve">Москва, </w:t>
      </w:r>
      <w:r w:rsidR="00007188">
        <w:rPr>
          <w:b/>
          <w:bCs/>
          <w:spacing w:val="-2"/>
          <w:sz w:val="28"/>
          <w:szCs w:val="28"/>
        </w:rPr>
        <w:t>2016</w:t>
      </w:r>
      <w:r w:rsidR="00007188" w:rsidRPr="0013226B">
        <w:rPr>
          <w:b/>
          <w:bCs/>
          <w:spacing w:val="-2"/>
          <w:sz w:val="28"/>
          <w:szCs w:val="28"/>
        </w:rPr>
        <w:t>г</w:t>
      </w:r>
      <w:r w:rsidRPr="0013226B">
        <w:rPr>
          <w:b/>
          <w:bCs/>
          <w:spacing w:val="-2"/>
          <w:sz w:val="28"/>
          <w:szCs w:val="28"/>
        </w:rPr>
        <w:t>.</w:t>
      </w:r>
    </w:p>
    <w:p w:rsidR="00AC51F2" w:rsidRPr="00E908ED" w:rsidRDefault="00AC51F2" w:rsidP="00400736">
      <w:pPr>
        <w:numPr>
          <w:ilvl w:val="0"/>
          <w:numId w:val="4"/>
        </w:numPr>
        <w:jc w:val="center"/>
        <w:rPr>
          <w:b/>
        </w:rPr>
      </w:pPr>
      <w:r w:rsidRPr="00E908ED">
        <w:rPr>
          <w:b/>
        </w:rPr>
        <w:lastRenderedPageBreak/>
        <w:t>Общие положения</w:t>
      </w:r>
    </w:p>
    <w:p w:rsidR="00AC51F2" w:rsidRDefault="00AC51F2" w:rsidP="00D91E9B">
      <w:pPr>
        <w:numPr>
          <w:ilvl w:val="1"/>
          <w:numId w:val="6"/>
        </w:numPr>
        <w:tabs>
          <w:tab w:val="left" w:pos="0"/>
          <w:tab w:val="left" w:pos="993"/>
        </w:tabs>
        <w:ind w:left="0" w:firstLine="426"/>
        <w:jc w:val="both"/>
      </w:pPr>
      <w:r w:rsidRPr="0013226B">
        <w:t xml:space="preserve">Настоящее </w:t>
      </w:r>
      <w:r w:rsidRPr="0022772C">
        <w:t xml:space="preserve">Положение </w:t>
      </w:r>
      <w:r w:rsidRPr="0006545D">
        <w:rPr>
          <w:i/>
        </w:rPr>
        <w:t>«Об аттестации»</w:t>
      </w:r>
      <w:r w:rsidR="0019482E">
        <w:t xml:space="preserve"> </w:t>
      </w:r>
      <w:r>
        <w:t>(далее – Положение)</w:t>
      </w:r>
      <w:r w:rsidR="0019482E">
        <w:t xml:space="preserve"> </w:t>
      </w:r>
      <w:r>
        <w:t>разработано на основании:</w:t>
      </w:r>
    </w:p>
    <w:p w:rsidR="00AC51F2" w:rsidRDefault="00AC51F2" w:rsidP="003B37CF">
      <w:pPr>
        <w:numPr>
          <w:ilvl w:val="0"/>
          <w:numId w:val="2"/>
        </w:numPr>
        <w:tabs>
          <w:tab w:val="left" w:pos="0"/>
        </w:tabs>
        <w:ind w:left="0" w:firstLine="360"/>
        <w:jc w:val="both"/>
      </w:pPr>
      <w:r>
        <w:t xml:space="preserve">п.6 ч.1 ст.6 Федерального закона от 01.12.2007г. №315-ФЗ «О саморегулируемых организациях», </w:t>
      </w:r>
    </w:p>
    <w:p w:rsidR="00AC51F2" w:rsidRDefault="00AC51F2" w:rsidP="003B37CF">
      <w:pPr>
        <w:numPr>
          <w:ilvl w:val="0"/>
          <w:numId w:val="2"/>
        </w:numPr>
        <w:tabs>
          <w:tab w:val="left" w:pos="0"/>
        </w:tabs>
        <w:ind w:left="0" w:firstLine="360"/>
        <w:jc w:val="both"/>
      </w:pPr>
      <w:r>
        <w:t>Градостроительного кодекса Российской Федерации</w:t>
      </w:r>
      <w:r w:rsidR="00DB582A">
        <w:t>;</w:t>
      </w:r>
    </w:p>
    <w:p w:rsidR="0030526D" w:rsidRDefault="0030526D" w:rsidP="001B21B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755FF5">
        <w:t>Федерального закона от 21.07.</w:t>
      </w:r>
      <w:r w:rsidR="008A2532">
        <w:t>19</w:t>
      </w:r>
      <w:r w:rsidRPr="00755FF5">
        <w:t>97г. №116–ФЗ «О промышленной безопасности опасных производственных объектов»</w:t>
      </w:r>
      <w:r w:rsidR="008A2532">
        <w:t xml:space="preserve"> (с последующими изменениями и дополнениями</w:t>
      </w:r>
      <w:r w:rsidR="00DB582A">
        <w:t>);</w:t>
      </w:r>
    </w:p>
    <w:p w:rsidR="008A2532" w:rsidRDefault="00EC19BE" w:rsidP="001B21B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>
        <w:t xml:space="preserve"> </w:t>
      </w:r>
      <w:r w:rsidR="0030526D" w:rsidRPr="00755FF5">
        <w:t>РД 03–19–2007</w:t>
      </w:r>
      <w:r w:rsidR="008A2532">
        <w:t xml:space="preserve"> Положения «О порядке подготовки и аттестации работников организаций, поднадзорных Федеральной службе по экологическому, технологическому и атомному надзору», утвержденного Приказом Ростехнадзора от 2901.2007г. №37 и Приказом Ростехнадзора от 28.07.2011г. №435 (с последующими изменениями и дополнениями</w:t>
      </w:r>
      <w:r w:rsidR="00DB582A">
        <w:t>);</w:t>
      </w:r>
    </w:p>
    <w:p w:rsidR="0030526D" w:rsidRDefault="00251533" w:rsidP="001B21B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>
        <w:t>Приказа Ростехнадзора от 12.07.</w:t>
      </w:r>
      <w:r w:rsidR="008A2532">
        <w:t>20</w:t>
      </w:r>
      <w:r w:rsidR="0030526D" w:rsidRPr="00755FF5">
        <w:t>10 г. №591 «Положение об организации деятельности аттестационных комиссий Федеральной службы по экологическому, технологическому и атомному надзору</w:t>
      </w:r>
      <w:r w:rsidR="00DB582A" w:rsidRPr="00755FF5">
        <w:t>»</w:t>
      </w:r>
      <w:r w:rsidR="00DB582A">
        <w:t>;</w:t>
      </w:r>
    </w:p>
    <w:p w:rsidR="00DB582A" w:rsidRPr="00DB582A" w:rsidRDefault="00DB582A" w:rsidP="00830399">
      <w:pPr>
        <w:pStyle w:val="af0"/>
        <w:numPr>
          <w:ilvl w:val="0"/>
          <w:numId w:val="2"/>
        </w:numPr>
        <w:jc w:val="both"/>
      </w:pPr>
      <w:r w:rsidRPr="00DB582A">
        <w:t xml:space="preserve">Приказа Ростехнадзора от 29 января 2007г. </w:t>
      </w:r>
      <w:r w:rsidR="00830399" w:rsidRPr="00DB582A">
        <w:t xml:space="preserve">№37 </w:t>
      </w:r>
      <w:r w:rsidRPr="00DB582A">
        <w:t>«О порядке подготовки и аттестации работников организаций, поднадзорных федеральной службе по экологическому, технологическому  и атомному надзору»;</w:t>
      </w:r>
    </w:p>
    <w:p w:rsidR="00E06136" w:rsidRDefault="00E06136" w:rsidP="000B5ADF">
      <w:pPr>
        <w:pStyle w:val="af0"/>
        <w:numPr>
          <w:ilvl w:val="0"/>
          <w:numId w:val="2"/>
        </w:numPr>
        <w:jc w:val="both"/>
      </w:pPr>
      <w:r>
        <w:t>Приказа Ростехнадзора от 06.04.2012г. №233 «Об утверждении областей аттестации (проверки знаний) руководителей и специалистов организаций, поднадзорных Федеральной службе по экологическому, технологическому и атомному надзору</w:t>
      </w:r>
      <w:r w:rsidR="00DB582A">
        <w:t>»</w:t>
      </w:r>
      <w:r w:rsidR="00963ACA" w:rsidRPr="00963ACA">
        <w:t xml:space="preserve"> </w:t>
      </w:r>
      <w:r w:rsidR="00963ACA">
        <w:t>(с последующими изменениями и дополнениями)</w:t>
      </w:r>
      <w:r w:rsidR="00DB582A">
        <w:t>;</w:t>
      </w:r>
    </w:p>
    <w:p w:rsidR="00DB582A" w:rsidRDefault="00DB582A" w:rsidP="000B5ADF">
      <w:pPr>
        <w:pStyle w:val="af0"/>
        <w:numPr>
          <w:ilvl w:val="0"/>
          <w:numId w:val="2"/>
        </w:numPr>
        <w:jc w:val="both"/>
      </w:pPr>
      <w:r w:rsidRPr="00DB582A">
        <w:t>Приказа Министерства здравоохранения и социального развития Российской Федерации от 23.04.2008</w:t>
      </w:r>
      <w:r>
        <w:t>г.</w:t>
      </w:r>
      <w:r w:rsidR="000B5ADF">
        <w:t xml:space="preserve"> </w:t>
      </w:r>
      <w:r w:rsidR="00830399" w:rsidRPr="00DB582A">
        <w:t xml:space="preserve">№188 </w:t>
      </w:r>
      <w:r w:rsidRPr="00DB582A">
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архитектуры и градостроительной деятельности»</w:t>
      </w:r>
      <w:r w:rsidR="00D50CA6" w:rsidRPr="00D50CA6">
        <w:t xml:space="preserve"> </w:t>
      </w:r>
      <w:r w:rsidR="00D50CA6">
        <w:t>(с последующими изменениями и дополнениями)</w:t>
      </w:r>
      <w:r w:rsidRPr="00DB582A">
        <w:t>;</w:t>
      </w:r>
    </w:p>
    <w:p w:rsidR="0030526D" w:rsidRDefault="0030526D" w:rsidP="001B21B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755FF5">
        <w:t>Постановления Правительства РФ от 24</w:t>
      </w:r>
      <w:r w:rsidR="00251533">
        <w:t>.03.</w:t>
      </w:r>
      <w:r w:rsidR="008A2532">
        <w:t>20</w:t>
      </w:r>
      <w:r w:rsidRPr="00755FF5">
        <w:t>11г. №207 «О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оказывающих влияние на безопасность указанных объектов</w:t>
      </w:r>
      <w:r w:rsidR="00DB582A" w:rsidRPr="00755FF5">
        <w:t>»</w:t>
      </w:r>
      <w:r w:rsidR="00DB582A">
        <w:t>;</w:t>
      </w:r>
    </w:p>
    <w:p w:rsidR="00E06136" w:rsidRDefault="00E06136" w:rsidP="001B21B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>
        <w:t xml:space="preserve">Постановления Правительства РФ от 03.03.1997г. №240 «Об утверждении </w:t>
      </w:r>
      <w:proofErr w:type="gramStart"/>
      <w:r>
        <w:t>перечня должностей работников объектов использования атомной</w:t>
      </w:r>
      <w:proofErr w:type="gramEnd"/>
      <w:r>
        <w:t xml:space="preserve"> энергии, которые должны получать разрешения Федеральной службы по экологическому, технологическому и атомному надзору на право ведения работ в области использования атомной энергии» (с последующими изменениями и дополнениями</w:t>
      </w:r>
      <w:r w:rsidR="00DB582A">
        <w:t>);</w:t>
      </w:r>
    </w:p>
    <w:p w:rsidR="00DB582A" w:rsidRPr="00DB582A" w:rsidRDefault="00DB582A" w:rsidP="00830399">
      <w:pPr>
        <w:pStyle w:val="af0"/>
        <w:numPr>
          <w:ilvl w:val="0"/>
          <w:numId w:val="2"/>
        </w:numPr>
        <w:jc w:val="both"/>
      </w:pPr>
      <w:r w:rsidRPr="00DB582A">
        <w:t>Постановления Правительства РФ  от 30.07.2004</w:t>
      </w:r>
      <w:r>
        <w:t>г.</w:t>
      </w:r>
      <w:r w:rsidR="000B5ADF">
        <w:t xml:space="preserve"> </w:t>
      </w:r>
      <w:r w:rsidR="00830399" w:rsidRPr="00DB582A">
        <w:t xml:space="preserve">№401 </w:t>
      </w:r>
      <w:r w:rsidRPr="00DB582A">
        <w:t>«О Федеральной службе по экологическому, технологическому и атомному надзору»;</w:t>
      </w:r>
    </w:p>
    <w:p w:rsidR="00251533" w:rsidRDefault="00251533" w:rsidP="0025153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251533">
        <w:t>Приказ</w:t>
      </w:r>
      <w:r w:rsidR="00617131">
        <w:t>а</w:t>
      </w:r>
      <w:r w:rsidRPr="00251533">
        <w:t xml:space="preserve"> Министерства регионального развития РФ от 30.12.</w:t>
      </w:r>
      <w:r w:rsidR="008A2532">
        <w:t>20</w:t>
      </w:r>
      <w:r>
        <w:t>0</w:t>
      </w:r>
      <w:r w:rsidRPr="00251533">
        <w:t>9</w:t>
      </w:r>
      <w:r>
        <w:t>г.</w:t>
      </w:r>
      <w:r w:rsidRPr="00251533">
        <w:t xml:space="preserve"> №624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</w:t>
      </w:r>
      <w:r w:rsidR="008A2532">
        <w:t xml:space="preserve"> (с последующими изменениями и дополнениями</w:t>
      </w:r>
      <w:r w:rsidR="00830399">
        <w:t>);</w:t>
      </w:r>
    </w:p>
    <w:p w:rsidR="0030526D" w:rsidRDefault="0030526D" w:rsidP="008A253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755FF5">
        <w:t>Федерального закона от 21.11.</w:t>
      </w:r>
      <w:r w:rsidR="008A2532">
        <w:t>19</w:t>
      </w:r>
      <w:r w:rsidRPr="00755FF5">
        <w:t>95г. №170-ФЗ «Об использовании атомной энергии»</w:t>
      </w:r>
      <w:r w:rsidR="008A2532" w:rsidRPr="008A2532">
        <w:t xml:space="preserve"> (с последующими изменениями и дополнениями)</w:t>
      </w:r>
      <w:r w:rsidR="000B5ADF">
        <w:t>;</w:t>
      </w:r>
    </w:p>
    <w:p w:rsidR="004E6F2C" w:rsidRDefault="00DF0952" w:rsidP="0030315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>
        <w:t>Приказ Ростехнадзора от 02.10.2015</w:t>
      </w:r>
      <w:r w:rsidR="000B5ADF">
        <w:t>г.</w:t>
      </w:r>
      <w:r>
        <w:t xml:space="preserve"> </w:t>
      </w:r>
      <w:r w:rsidR="000B5ADF">
        <w:t>№</w:t>
      </w:r>
      <w:r>
        <w:t xml:space="preserve">396 </w:t>
      </w:r>
      <w:r w:rsidR="000B5ADF">
        <w:t>«</w:t>
      </w:r>
      <w:r>
        <w:t>О внесении изменений в приказ Федеральной службы по экологическому, технолог</w:t>
      </w:r>
      <w:r w:rsidR="000B5ADF">
        <w:t>ическому и атомному надзору от 06.04.2</w:t>
      </w:r>
      <w:r>
        <w:t xml:space="preserve">012г. </w:t>
      </w:r>
      <w:r w:rsidR="000B5ADF">
        <w:t>№</w:t>
      </w:r>
      <w:r>
        <w:t xml:space="preserve">233 </w:t>
      </w:r>
      <w:r w:rsidR="000B5ADF">
        <w:t>«</w:t>
      </w:r>
      <w:r>
        <w:t xml:space="preserve">Об утверждении областей аттестации (проверки знаний) руководителей и специалистов организаций, поднадзорных Федеральной службе по </w:t>
      </w:r>
      <w:r>
        <w:lastRenderedPageBreak/>
        <w:t>экологическому, технологическому и атомному надзору</w:t>
      </w:r>
      <w:r w:rsidR="000B5ADF">
        <w:t>»;</w:t>
      </w:r>
    </w:p>
    <w:p w:rsidR="00DF0952" w:rsidRDefault="00DF0952" w:rsidP="00DF095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Style w:val="af2"/>
          <w:color w:val="auto"/>
        </w:rPr>
      </w:pPr>
      <w:r w:rsidRPr="0030315D">
        <w:rPr>
          <w:rStyle w:val="af2"/>
          <w:color w:val="auto"/>
        </w:rPr>
        <w:t>Приказ Ростехнадзора от 27.10.2015</w:t>
      </w:r>
      <w:r w:rsidR="000B5ADF">
        <w:rPr>
          <w:rStyle w:val="af2"/>
          <w:color w:val="auto"/>
        </w:rPr>
        <w:t>г.</w:t>
      </w:r>
      <w:r w:rsidRPr="0030315D">
        <w:rPr>
          <w:rStyle w:val="af2"/>
          <w:color w:val="auto"/>
        </w:rPr>
        <w:t xml:space="preserve"> </w:t>
      </w:r>
      <w:r w:rsidR="000B5ADF">
        <w:rPr>
          <w:rStyle w:val="af2"/>
          <w:color w:val="auto"/>
        </w:rPr>
        <w:t>№</w:t>
      </w:r>
      <w:r w:rsidRPr="0030315D">
        <w:rPr>
          <w:rStyle w:val="af2"/>
          <w:color w:val="auto"/>
        </w:rPr>
        <w:t xml:space="preserve">432 </w:t>
      </w:r>
      <w:r w:rsidR="000B5ADF">
        <w:rPr>
          <w:rStyle w:val="af2"/>
          <w:color w:val="auto"/>
        </w:rPr>
        <w:t>«</w:t>
      </w:r>
      <w:r w:rsidRPr="0030315D">
        <w:rPr>
          <w:rStyle w:val="af2"/>
          <w:color w:val="auto"/>
        </w:rPr>
        <w:t xml:space="preserve">О внесении изменений в приказ Федеральной службы по экологическому, технологическому и атомному надзору от </w:t>
      </w:r>
      <w:r w:rsidR="000B5ADF">
        <w:rPr>
          <w:rStyle w:val="af2"/>
          <w:color w:val="auto"/>
        </w:rPr>
        <w:t>06.04.</w:t>
      </w:r>
      <w:r w:rsidRPr="0030315D">
        <w:rPr>
          <w:rStyle w:val="af2"/>
          <w:color w:val="auto"/>
        </w:rPr>
        <w:t xml:space="preserve">2012г. </w:t>
      </w:r>
      <w:r w:rsidR="000B5ADF">
        <w:rPr>
          <w:rStyle w:val="af2"/>
          <w:color w:val="auto"/>
        </w:rPr>
        <w:t>№2</w:t>
      </w:r>
      <w:r w:rsidRPr="0030315D">
        <w:rPr>
          <w:rStyle w:val="af2"/>
          <w:color w:val="auto"/>
        </w:rPr>
        <w:t xml:space="preserve">33 </w:t>
      </w:r>
      <w:r w:rsidR="000B5ADF">
        <w:rPr>
          <w:rStyle w:val="af2"/>
          <w:color w:val="auto"/>
        </w:rPr>
        <w:t>«</w:t>
      </w:r>
      <w:r w:rsidRPr="0030315D">
        <w:rPr>
          <w:rStyle w:val="af2"/>
          <w:color w:val="auto"/>
        </w:rPr>
        <w:t>Об утверждении областей аттестации (проверки знаний) руководителей и специалистов организаций, поднадзорных Федеральной службе по экологическому, технологическому и атомному надзору</w:t>
      </w:r>
      <w:r w:rsidR="0090506B">
        <w:rPr>
          <w:rStyle w:val="af2"/>
          <w:color w:val="auto"/>
        </w:rPr>
        <w:t>»;</w:t>
      </w:r>
    </w:p>
    <w:p w:rsidR="0090506B" w:rsidRPr="0030315D" w:rsidRDefault="0090506B" w:rsidP="0090506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90506B">
        <w:t>внутренними документами и методическими рекомендациями 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 (далее – Национальное объединение) в отношении членов саморегулируемых организаций</w:t>
      </w:r>
      <w:r>
        <w:t>.</w:t>
      </w:r>
    </w:p>
    <w:p w:rsidR="00AC51F2" w:rsidRDefault="00AC51F2" w:rsidP="00D91E9B">
      <w:pPr>
        <w:numPr>
          <w:ilvl w:val="1"/>
          <w:numId w:val="6"/>
        </w:numPr>
        <w:tabs>
          <w:tab w:val="left" w:pos="0"/>
          <w:tab w:val="left" w:pos="851"/>
        </w:tabs>
        <w:ind w:left="0" w:firstLine="426"/>
        <w:jc w:val="both"/>
      </w:pPr>
      <w:r>
        <w:t xml:space="preserve">Настоящее Положение </w:t>
      </w:r>
      <w:r w:rsidRPr="0004637C">
        <w:t xml:space="preserve">устанавливает </w:t>
      </w:r>
      <w:r w:rsidR="00755FF5">
        <w:t xml:space="preserve">систему, </w:t>
      </w:r>
      <w:r w:rsidRPr="0004637C">
        <w:t xml:space="preserve">принципы и порядок организации работы по проведению </w:t>
      </w:r>
      <w:r w:rsidR="00D124D5">
        <w:t xml:space="preserve">квалификационной (должностной) </w:t>
      </w:r>
      <w:r w:rsidRPr="0004637C">
        <w:t xml:space="preserve">аттестации работников членов </w:t>
      </w:r>
      <w:r w:rsidR="00F01240">
        <w:t>Ассоциации</w:t>
      </w:r>
      <w:r>
        <w:t xml:space="preserve"> Саморегулируемой организации «Объединение проектных организаций транспортного комплекса» (далее – </w:t>
      </w:r>
      <w:r w:rsidR="003801EE">
        <w:t>Ассоциация</w:t>
      </w:r>
      <w:r>
        <w:t>)</w:t>
      </w:r>
      <w:r w:rsidRPr="0013226B">
        <w:t xml:space="preserve"> в области подготовки проектной документации</w:t>
      </w:r>
      <w:r>
        <w:t>.</w:t>
      </w:r>
    </w:p>
    <w:p w:rsidR="00D124D5" w:rsidRPr="0013226B" w:rsidRDefault="00D124D5" w:rsidP="00D91E9B">
      <w:pPr>
        <w:numPr>
          <w:ilvl w:val="1"/>
          <w:numId w:val="6"/>
        </w:numPr>
        <w:tabs>
          <w:tab w:val="left" w:pos="0"/>
          <w:tab w:val="left" w:pos="851"/>
        </w:tabs>
        <w:ind w:left="0" w:firstLine="426"/>
        <w:jc w:val="both"/>
      </w:pPr>
      <w:proofErr w:type="gramStart"/>
      <w:r w:rsidRPr="00D124D5">
        <w:t xml:space="preserve">Настоящее Положение </w:t>
      </w:r>
      <w:r>
        <w:t xml:space="preserve">также </w:t>
      </w:r>
      <w:r w:rsidRPr="00D124D5">
        <w:t xml:space="preserve">устанавливает порядок и условия проведения аттестации руководителей и специалистов проектных организаций </w:t>
      </w:r>
      <w:r w:rsidR="00CA7E92">
        <w:t xml:space="preserve">(юридических лиц) и индивидуальных предпринимателей </w:t>
      </w:r>
      <w:r w:rsidRPr="00D124D5">
        <w:t>на знание норм и правил требований промышленной, энергетической и экологической безопасности, безопасности гидротехнических сооружений, в том числе объектов использования атомной энергии, в аттестационных комиссиях Ростехна</w:t>
      </w:r>
      <w:r>
        <w:t>д</w:t>
      </w:r>
      <w:r w:rsidRPr="00D124D5">
        <w:t>зора, в случаях, когда в штатное расписание проектн</w:t>
      </w:r>
      <w:r w:rsidR="00CA7E92">
        <w:t>ых</w:t>
      </w:r>
      <w:r w:rsidRPr="00D124D5">
        <w:t xml:space="preserve"> организации </w:t>
      </w:r>
      <w:r w:rsidR="00CA7E92" w:rsidRPr="00CA7E92">
        <w:t>(юридических лиц) и</w:t>
      </w:r>
      <w:r w:rsidR="00C438A2">
        <w:t>ли</w:t>
      </w:r>
      <w:r w:rsidR="00CA7E92" w:rsidRPr="00CA7E92">
        <w:t xml:space="preserve"> индивидуальных предпринимателей </w:t>
      </w:r>
      <w:r w:rsidRPr="00D124D5">
        <w:t>включены должности, в</w:t>
      </w:r>
      <w:proofErr w:type="gramEnd"/>
      <w:r w:rsidRPr="00D124D5">
        <w:t xml:space="preserve"> отношении выполняемых работ </w:t>
      </w:r>
      <w:proofErr w:type="gramStart"/>
      <w:r w:rsidRPr="00D124D5">
        <w:t>по</w:t>
      </w:r>
      <w:proofErr w:type="gramEnd"/>
      <w:r w:rsidRPr="00D124D5">
        <w:t xml:space="preserve"> которым осуществляется надзор </w:t>
      </w:r>
      <w:r w:rsidR="00C438A2">
        <w:t>Федеральной службой по экологическому, технологическому и атомному надзору,</w:t>
      </w:r>
      <w:r w:rsidRPr="00D124D5">
        <w:t xml:space="preserve"> и замещение которых, допускается только работниками, прошедшими такую аттестацию.</w:t>
      </w:r>
    </w:p>
    <w:p w:rsidR="00AC51F2" w:rsidRPr="0013226B" w:rsidRDefault="00AC51F2" w:rsidP="00D91E9B">
      <w:pPr>
        <w:numPr>
          <w:ilvl w:val="1"/>
          <w:numId w:val="6"/>
        </w:numPr>
        <w:tabs>
          <w:tab w:val="left" w:pos="0"/>
          <w:tab w:val="left" w:pos="851"/>
        </w:tabs>
        <w:ind w:left="0" w:firstLine="426"/>
        <w:jc w:val="both"/>
      </w:pPr>
      <w:r w:rsidRPr="0013226B">
        <w:t xml:space="preserve">Настоящее Положение является одним из механизмов регулирования уровня квалификации руководящих работников и специалистов </w:t>
      </w:r>
      <w:r w:rsidR="00CA7E92">
        <w:t xml:space="preserve">юридических лиц и индивидуальных предпринимателей </w:t>
      </w:r>
      <w:r>
        <w:t xml:space="preserve">– членов </w:t>
      </w:r>
      <w:r w:rsidR="003801EE">
        <w:t>Ассоциации</w:t>
      </w:r>
      <w:r>
        <w:t xml:space="preserve"> </w:t>
      </w:r>
      <w:r w:rsidRPr="0013226B">
        <w:t xml:space="preserve"> и разработано для повышения качества работы членов </w:t>
      </w:r>
      <w:r w:rsidR="003801EE">
        <w:t>Ассоциации</w:t>
      </w:r>
      <w:r w:rsidRPr="0013226B">
        <w:t>.</w:t>
      </w:r>
    </w:p>
    <w:p w:rsidR="00AC51F2" w:rsidRDefault="00AC51F2" w:rsidP="00D91E9B">
      <w:pPr>
        <w:numPr>
          <w:ilvl w:val="1"/>
          <w:numId w:val="6"/>
        </w:numPr>
        <w:tabs>
          <w:tab w:val="left" w:pos="0"/>
          <w:tab w:val="left" w:pos="851"/>
        </w:tabs>
        <w:ind w:left="0" w:firstLine="426"/>
        <w:jc w:val="both"/>
      </w:pPr>
      <w:r>
        <w:t>А</w:t>
      </w:r>
      <w:r w:rsidRPr="0013226B">
        <w:t>ттестация провод</w:t>
      </w:r>
      <w:r>
        <w:t>и</w:t>
      </w:r>
      <w:r w:rsidRPr="0013226B">
        <w:t xml:space="preserve">тся в целях обеспечения устойчивого </w:t>
      </w:r>
      <w:r w:rsidRPr="008F3BB9">
        <w:t xml:space="preserve">развития членов </w:t>
      </w:r>
      <w:r w:rsidR="003801EE">
        <w:t>Ассоциации</w:t>
      </w:r>
      <w:r w:rsidRPr="0013226B">
        <w:t xml:space="preserve"> и </w:t>
      </w:r>
      <w:r w:rsidRPr="008F3BB9">
        <w:t>обеспечения их конкурентоспособности на рынке за счет достижения уровня профессионализма руководящих работников</w:t>
      </w:r>
      <w:r w:rsidRPr="0013226B">
        <w:t xml:space="preserve"> и специалистов </w:t>
      </w:r>
      <w:r w:rsidR="00CA7E92">
        <w:t>юридических лиц и индивидуальных предпринимателей</w:t>
      </w:r>
      <w:r w:rsidRPr="0013226B">
        <w:t xml:space="preserve">, входящих в </w:t>
      </w:r>
      <w:r w:rsidR="003801EE">
        <w:t>Ассоциацию</w:t>
      </w:r>
      <w:r w:rsidRPr="0013226B">
        <w:t>, достаточного для качественного выполнения работ по подготовке проектной документации.</w:t>
      </w:r>
    </w:p>
    <w:p w:rsidR="00AC51F2" w:rsidRPr="00C438A2" w:rsidRDefault="00AC51F2" w:rsidP="00D91E9B">
      <w:pPr>
        <w:numPr>
          <w:ilvl w:val="1"/>
          <w:numId w:val="6"/>
        </w:numPr>
        <w:tabs>
          <w:tab w:val="left" w:pos="0"/>
          <w:tab w:val="left" w:pos="851"/>
        </w:tabs>
        <w:ind w:left="0" w:firstLine="426"/>
        <w:jc w:val="both"/>
      </w:pPr>
      <w:r w:rsidRPr="00C438A2">
        <w:t>Аттестация проводится периодически,</w:t>
      </w:r>
      <w:r w:rsidR="00384A14">
        <w:t xml:space="preserve"> </w:t>
      </w:r>
      <w:r w:rsidRPr="00C438A2">
        <w:t>но не реже одного раза в пять лет</w:t>
      </w:r>
      <w:r w:rsidR="00C438A2" w:rsidRPr="00C438A2">
        <w:t>.</w:t>
      </w:r>
    </w:p>
    <w:p w:rsidR="00AC51F2" w:rsidRPr="00C438A2" w:rsidRDefault="00C438A2" w:rsidP="00C438A2">
      <w:pPr>
        <w:numPr>
          <w:ilvl w:val="1"/>
          <w:numId w:val="6"/>
        </w:numPr>
        <w:tabs>
          <w:tab w:val="left" w:pos="0"/>
          <w:tab w:val="left" w:pos="851"/>
        </w:tabs>
        <w:ind w:left="0" w:firstLine="426"/>
        <w:jc w:val="both"/>
      </w:pPr>
      <w:r w:rsidRPr="00C438A2">
        <w:t>А</w:t>
      </w:r>
      <w:r w:rsidR="00AC51F2" w:rsidRPr="00C438A2">
        <w:t xml:space="preserve">ттестация может осуществляться соответствующим центром аттестации кадров (далее </w:t>
      </w:r>
      <w:r w:rsidRPr="00C438A2">
        <w:t>–</w:t>
      </w:r>
      <w:r w:rsidR="00AC51F2" w:rsidRPr="00C438A2">
        <w:t xml:space="preserve"> аттестационный</w:t>
      </w:r>
      <w:r w:rsidR="00384A14">
        <w:t xml:space="preserve"> </w:t>
      </w:r>
      <w:r w:rsidR="00AC51F2" w:rsidRPr="00C438A2">
        <w:t xml:space="preserve">центр), специализированным образовательным учреждением или самостоятельно членом </w:t>
      </w:r>
      <w:r w:rsidR="003801EE">
        <w:t>Ассоциации</w:t>
      </w:r>
      <w:r w:rsidR="00AC51F2" w:rsidRPr="00C438A2">
        <w:t xml:space="preserve">. </w:t>
      </w:r>
    </w:p>
    <w:p w:rsidR="00C438A2" w:rsidRDefault="00C438A2" w:rsidP="00C438A2">
      <w:pPr>
        <w:numPr>
          <w:ilvl w:val="1"/>
          <w:numId w:val="6"/>
        </w:numPr>
        <w:tabs>
          <w:tab w:val="left" w:pos="0"/>
          <w:tab w:val="left" w:pos="851"/>
        </w:tabs>
        <w:ind w:left="0" w:firstLine="426"/>
        <w:jc w:val="both"/>
      </w:pPr>
      <w:r>
        <w:t xml:space="preserve">Аттестации подлежат руководители и специалисты членов </w:t>
      </w:r>
      <w:r w:rsidR="003801EE">
        <w:t>Ассоциации</w:t>
      </w:r>
      <w:r>
        <w:t>, заявленные для получения свидетельства о допуске к работам, которые оказывают влияние на безопасность объектов капитального строительства.</w:t>
      </w:r>
    </w:p>
    <w:p w:rsidR="00AC51F2" w:rsidRDefault="00AC51F2" w:rsidP="00D91E9B">
      <w:pPr>
        <w:numPr>
          <w:ilvl w:val="1"/>
          <w:numId w:val="6"/>
        </w:numPr>
        <w:tabs>
          <w:tab w:val="left" w:pos="0"/>
          <w:tab w:val="left" w:pos="851"/>
        </w:tabs>
        <w:ind w:left="0" w:firstLine="426"/>
        <w:jc w:val="both"/>
      </w:pPr>
      <w:r>
        <w:t xml:space="preserve">Ответственность за своевременное прохождение аттестации своими работниками несет руководитель члена </w:t>
      </w:r>
      <w:r w:rsidR="003801EE">
        <w:t>Ассоциации</w:t>
      </w:r>
      <w:r>
        <w:t>.</w:t>
      </w:r>
    </w:p>
    <w:p w:rsidR="00AC51F2" w:rsidRDefault="00AC51F2" w:rsidP="00E31E77">
      <w:pPr>
        <w:numPr>
          <w:ilvl w:val="1"/>
          <w:numId w:val="6"/>
        </w:numPr>
        <w:tabs>
          <w:tab w:val="left" w:pos="0"/>
          <w:tab w:val="left" w:pos="993"/>
        </w:tabs>
        <w:ind w:left="0" w:firstLine="426"/>
        <w:jc w:val="both"/>
      </w:pPr>
      <w:r>
        <w:t xml:space="preserve">Затраты, связанные с прохождением аттестации, члены </w:t>
      </w:r>
      <w:r w:rsidR="003801EE">
        <w:t>Ассоциации</w:t>
      </w:r>
      <w:r>
        <w:t xml:space="preserve"> несут самостоятельно.</w:t>
      </w:r>
    </w:p>
    <w:p w:rsidR="00AC51F2" w:rsidRPr="0004637C" w:rsidRDefault="00AC51F2" w:rsidP="0004637C">
      <w:pPr>
        <w:numPr>
          <w:ilvl w:val="0"/>
          <w:numId w:val="4"/>
        </w:numPr>
        <w:tabs>
          <w:tab w:val="left" w:pos="0"/>
          <w:tab w:val="left" w:pos="540"/>
        </w:tabs>
        <w:jc w:val="center"/>
        <w:rPr>
          <w:b/>
        </w:rPr>
      </w:pPr>
      <w:r w:rsidRPr="0004637C">
        <w:rPr>
          <w:b/>
        </w:rPr>
        <w:t>Термины и определения</w:t>
      </w:r>
    </w:p>
    <w:p w:rsidR="00AC51F2" w:rsidRPr="00755FF5" w:rsidRDefault="00AC51F2" w:rsidP="006F7AA8">
      <w:pPr>
        <w:numPr>
          <w:ilvl w:val="1"/>
          <w:numId w:val="4"/>
        </w:numPr>
        <w:tabs>
          <w:tab w:val="left" w:pos="0"/>
          <w:tab w:val="left" w:pos="851"/>
        </w:tabs>
        <w:ind w:left="0" w:firstLine="426"/>
        <w:jc w:val="both"/>
      </w:pPr>
      <w:r w:rsidRPr="008F3BB9">
        <w:rPr>
          <w:u w:val="single"/>
        </w:rPr>
        <w:t xml:space="preserve">Аттестация </w:t>
      </w:r>
      <w:r w:rsidRPr="008F3BB9">
        <w:t>- это периодическая проверка профессионального уровня работников для установления соответствия их квалификации выполняемой ими работы</w:t>
      </w:r>
      <w:r>
        <w:t xml:space="preserve"> и занимаемой должности</w:t>
      </w:r>
      <w:r w:rsidRPr="008F3BB9">
        <w:rPr>
          <w:szCs w:val="20"/>
        </w:rPr>
        <w:t xml:space="preserve">. </w:t>
      </w:r>
    </w:p>
    <w:p w:rsidR="00755FF5" w:rsidRDefault="00755FF5" w:rsidP="006F7AA8">
      <w:pPr>
        <w:numPr>
          <w:ilvl w:val="1"/>
          <w:numId w:val="4"/>
        </w:numPr>
        <w:tabs>
          <w:tab w:val="left" w:pos="0"/>
          <w:tab w:val="left" w:pos="851"/>
        </w:tabs>
        <w:ind w:left="0" w:firstLine="426"/>
        <w:jc w:val="both"/>
      </w:pPr>
      <w:r>
        <w:rPr>
          <w:u w:val="single"/>
        </w:rPr>
        <w:lastRenderedPageBreak/>
        <w:t xml:space="preserve">Квалификационная (должностная) аттестация </w:t>
      </w:r>
      <w:r w:rsidRPr="001B21B4">
        <w:t>-</w:t>
      </w:r>
      <w:r w:rsidR="0006545D">
        <w:t xml:space="preserve"> </w:t>
      </w:r>
      <w:r w:rsidRPr="008F3BB9">
        <w:t>периодическая проверка</w:t>
      </w:r>
      <w:r w:rsidR="00384A14">
        <w:t xml:space="preserve"> </w:t>
      </w:r>
      <w:r>
        <w:t>готовности работника к профессиональной деятельности для выполнения работ определенной сложности  в рамках профессии, специальности, специализации, должности.</w:t>
      </w:r>
    </w:p>
    <w:p w:rsidR="00755FF5" w:rsidRDefault="00F70B16" w:rsidP="006F7AA8">
      <w:pPr>
        <w:numPr>
          <w:ilvl w:val="1"/>
          <w:numId w:val="4"/>
        </w:numPr>
        <w:tabs>
          <w:tab w:val="left" w:pos="0"/>
          <w:tab w:val="left" w:pos="851"/>
        </w:tabs>
        <w:ind w:left="0" w:firstLine="426"/>
        <w:jc w:val="both"/>
      </w:pPr>
      <w:r w:rsidRPr="00581EFE">
        <w:rPr>
          <w:u w:val="single"/>
        </w:rPr>
        <w:t>Аттестация по правилам Ростехнадзора</w:t>
      </w:r>
      <w:r w:rsidR="00755FF5">
        <w:t xml:space="preserve"> - </w:t>
      </w:r>
      <w:r w:rsidR="00755FF5" w:rsidRPr="00755FF5">
        <w:t>аттестаци</w:t>
      </w:r>
      <w:r w:rsidR="00755FF5">
        <w:t>я</w:t>
      </w:r>
      <w:r w:rsidR="00755FF5" w:rsidRPr="00755FF5">
        <w:t xml:space="preserve"> руководителей и специалистов </w:t>
      </w:r>
      <w:r w:rsidR="0006545D">
        <w:t>членов Ассоциации</w:t>
      </w:r>
      <w:r w:rsidR="00755FF5" w:rsidRPr="00755FF5">
        <w:t>, осуществляющих работы по подготовке проектной документации, которые оказывают влияние на безопасность особо опасных и технически сложных объектов капитального строительства, в том числе объектов использования атомной энергии, устанавливаемым Федеральной службой по экологическому, технологическому и атомному надзору</w:t>
      </w:r>
      <w:r w:rsidR="00755FF5">
        <w:t xml:space="preserve"> (Ростехнадзор).</w:t>
      </w:r>
    </w:p>
    <w:p w:rsidR="00AC51F2" w:rsidRDefault="00AC51F2" w:rsidP="006F7AA8">
      <w:pPr>
        <w:numPr>
          <w:ilvl w:val="1"/>
          <w:numId w:val="4"/>
        </w:numPr>
        <w:tabs>
          <w:tab w:val="left" w:pos="0"/>
          <w:tab w:val="left" w:pos="540"/>
          <w:tab w:val="left" w:pos="993"/>
        </w:tabs>
        <w:ind w:left="0" w:firstLine="567"/>
        <w:jc w:val="both"/>
      </w:pPr>
      <w:r w:rsidRPr="008F3BB9">
        <w:rPr>
          <w:u w:val="single"/>
        </w:rPr>
        <w:t>Аттестационный центр</w:t>
      </w:r>
      <w:r w:rsidRPr="00B5595A">
        <w:t xml:space="preserve"> – организация, осуществляющая компьютерное (программное) тестирование работников</w:t>
      </w:r>
      <w:r w:rsidR="00755FF5">
        <w:t xml:space="preserve"> в рамках квалификационной (должностной) аттестации</w:t>
      </w:r>
      <w:r w:rsidRPr="00B5595A">
        <w:t>, имеющая в своем составе квалифицированных специалистов, входящих в состав аттестационной комиссии.</w:t>
      </w:r>
    </w:p>
    <w:p w:rsidR="00AC51F2" w:rsidRDefault="00AC51F2" w:rsidP="00384A14">
      <w:pPr>
        <w:numPr>
          <w:ilvl w:val="1"/>
          <w:numId w:val="4"/>
        </w:numPr>
        <w:tabs>
          <w:tab w:val="left" w:pos="0"/>
          <w:tab w:val="left" w:pos="540"/>
          <w:tab w:val="left" w:pos="993"/>
        </w:tabs>
        <w:ind w:left="0" w:firstLine="567"/>
        <w:jc w:val="both"/>
      </w:pPr>
      <w:r w:rsidRPr="008F3BB9">
        <w:rPr>
          <w:u w:val="single"/>
        </w:rPr>
        <w:t>Аттестат</w:t>
      </w:r>
      <w:r w:rsidR="00384A14">
        <w:rPr>
          <w:u w:val="single"/>
        </w:rPr>
        <w:t xml:space="preserve"> </w:t>
      </w:r>
      <w:r>
        <w:t xml:space="preserve">– документ, выдаваемый в соответствии с настоящим Положением работнику члена </w:t>
      </w:r>
      <w:r w:rsidR="003801EE">
        <w:t>Ассоциации</w:t>
      </w:r>
      <w:r>
        <w:t xml:space="preserve"> и подтверждающий успешное прохождение аттестации.</w:t>
      </w:r>
    </w:p>
    <w:p w:rsidR="00AC51F2" w:rsidRDefault="00AC51F2" w:rsidP="0092643A">
      <w:pPr>
        <w:numPr>
          <w:ilvl w:val="1"/>
          <w:numId w:val="4"/>
        </w:numPr>
        <w:tabs>
          <w:tab w:val="left" w:pos="0"/>
          <w:tab w:val="left" w:pos="540"/>
          <w:tab w:val="left" w:pos="993"/>
        </w:tabs>
        <w:ind w:left="0" w:firstLine="567"/>
        <w:jc w:val="both"/>
      </w:pPr>
      <w:r w:rsidRPr="008F3BB9">
        <w:rPr>
          <w:u w:val="single"/>
        </w:rPr>
        <w:t>Программа тестирования</w:t>
      </w:r>
      <w:r>
        <w:t xml:space="preserve"> – комплексная система аттестации специалистов на основе информационных технологий по всем видам работ по подготовке проектной документации.</w:t>
      </w:r>
    </w:p>
    <w:p w:rsidR="00DA6E14" w:rsidRDefault="00DA6E14">
      <w:pPr>
        <w:tabs>
          <w:tab w:val="left" w:pos="0"/>
          <w:tab w:val="left" w:pos="540"/>
        </w:tabs>
        <w:ind w:firstLine="567"/>
        <w:jc w:val="both"/>
      </w:pPr>
      <w:r w:rsidRPr="00E31E77">
        <w:rPr>
          <w:bCs/>
        </w:rPr>
        <w:t xml:space="preserve">2.10 </w:t>
      </w:r>
      <w:r w:rsidRPr="00E31E77">
        <w:rPr>
          <w:bCs/>
          <w:u w:val="single"/>
        </w:rPr>
        <w:t>Работник</w:t>
      </w:r>
      <w:r w:rsidR="00C438A2">
        <w:rPr>
          <w:bCs/>
          <w:u w:val="single"/>
        </w:rPr>
        <w:t xml:space="preserve"> – </w:t>
      </w:r>
      <w:r w:rsidR="00C438A2">
        <w:t>лицо, работающее по трудовому договору (контракту), подчиняющееся внутреннему трудовому распорядку в организации (у индивидуального предпринимателя)</w:t>
      </w:r>
    </w:p>
    <w:p w:rsidR="00AC51F2" w:rsidRDefault="00AC51F2">
      <w:pPr>
        <w:tabs>
          <w:tab w:val="left" w:pos="0"/>
          <w:tab w:val="left" w:pos="540"/>
        </w:tabs>
        <w:jc w:val="both"/>
      </w:pPr>
    </w:p>
    <w:p w:rsidR="003A0483" w:rsidRPr="003A0483" w:rsidRDefault="007D2B13" w:rsidP="00C01F11">
      <w:pPr>
        <w:numPr>
          <w:ilvl w:val="0"/>
          <w:numId w:val="4"/>
        </w:numPr>
        <w:tabs>
          <w:tab w:val="left" w:pos="0"/>
          <w:tab w:val="left" w:pos="540"/>
        </w:tabs>
        <w:jc w:val="center"/>
        <w:rPr>
          <w:b/>
        </w:rPr>
      </w:pPr>
      <w:r w:rsidRPr="003A0483">
        <w:rPr>
          <w:b/>
        </w:rPr>
        <w:t xml:space="preserve">Система аттестации руководителей и специалистов юридических лиц и индивидуальных предпринимателей, осуществляющих </w:t>
      </w:r>
      <w:r w:rsidR="003A0483">
        <w:rPr>
          <w:b/>
        </w:rPr>
        <w:t xml:space="preserve">работы по </w:t>
      </w:r>
      <w:r w:rsidR="003A0483" w:rsidRPr="003A0483">
        <w:rPr>
          <w:b/>
        </w:rPr>
        <w:t>подготовк</w:t>
      </w:r>
      <w:r w:rsidR="003A0483">
        <w:rPr>
          <w:b/>
        </w:rPr>
        <w:t>е</w:t>
      </w:r>
      <w:r w:rsidR="003A0483" w:rsidRPr="003A0483">
        <w:rPr>
          <w:b/>
        </w:rPr>
        <w:t xml:space="preserve"> проектной документации для строительства, реконструкции и капитального ремонта особо опасных и технически сложных объектов капитального строительства, оказывающим влияние на безопасность указанных объектов</w:t>
      </w:r>
      <w:r w:rsidR="003A0483">
        <w:rPr>
          <w:b/>
        </w:rPr>
        <w:t xml:space="preserve"> и подлежащих аттестации по правилам</w:t>
      </w:r>
      <w:r w:rsidR="00F854D9">
        <w:rPr>
          <w:b/>
        </w:rPr>
        <w:t>, устанавливаемым Федеральной службой по экологическому, технологическому и атомному надзору</w:t>
      </w:r>
    </w:p>
    <w:p w:rsidR="00A13BCE" w:rsidRDefault="00F854D9" w:rsidP="00727EC3">
      <w:pPr>
        <w:numPr>
          <w:ilvl w:val="1"/>
          <w:numId w:val="4"/>
        </w:numPr>
        <w:tabs>
          <w:tab w:val="left" w:pos="0"/>
          <w:tab w:val="left" w:pos="540"/>
          <w:tab w:val="left" w:pos="993"/>
        </w:tabs>
        <w:ind w:left="0" w:firstLine="567"/>
        <w:jc w:val="both"/>
      </w:pPr>
      <w:proofErr w:type="gramStart"/>
      <w:r>
        <w:t>Система аттестации</w:t>
      </w:r>
      <w:r w:rsidR="003175D3" w:rsidRPr="007D2B13">
        <w:t xml:space="preserve"> руководителей и специалистов</w:t>
      </w:r>
      <w:r w:rsidR="00384A14">
        <w:t xml:space="preserve"> </w:t>
      </w:r>
      <w:r>
        <w:t>юридических лиц и индивидуальных предпринимателей</w:t>
      </w:r>
      <w:r w:rsidR="003175D3" w:rsidRPr="007D2B13">
        <w:t xml:space="preserve">, осуществляющих работы по подготовке проектной документации, которые оказывают влияние на безопасность особо опасных и технически сложных объектов капитального строительства, </w:t>
      </w:r>
      <w:r w:rsidR="00A13BCE">
        <w:t>устанавливаемым Федеральной службой по экологическому, технологическому и атомному надзору (Ростехнадзор), разработана в соответствии с требованиями нормативных правовых актов, перечисленных в п. 1.1. настоящего Положения.</w:t>
      </w:r>
      <w:proofErr w:type="gramEnd"/>
    </w:p>
    <w:p w:rsidR="003175D3" w:rsidRPr="007D2B13" w:rsidRDefault="00A13BCE" w:rsidP="00727EC3">
      <w:pPr>
        <w:numPr>
          <w:ilvl w:val="1"/>
          <w:numId w:val="4"/>
        </w:numPr>
        <w:tabs>
          <w:tab w:val="left" w:pos="0"/>
          <w:tab w:val="left" w:pos="540"/>
          <w:tab w:val="left" w:pos="993"/>
        </w:tabs>
        <w:ind w:left="0" w:firstLine="567"/>
        <w:jc w:val="both"/>
      </w:pPr>
      <w:r>
        <w:t>Система аттестации является обязательной для:</w:t>
      </w:r>
    </w:p>
    <w:p w:rsidR="003175D3" w:rsidRDefault="003175D3" w:rsidP="003175D3">
      <w:pPr>
        <w:tabs>
          <w:tab w:val="left" w:pos="0"/>
          <w:tab w:val="left" w:pos="540"/>
        </w:tabs>
        <w:jc w:val="both"/>
      </w:pPr>
      <w:r>
        <w:tab/>
      </w:r>
      <w:proofErr w:type="gramStart"/>
      <w:r w:rsidR="007D2B13">
        <w:t>3</w:t>
      </w:r>
      <w:r>
        <w:t>.</w:t>
      </w:r>
      <w:r w:rsidR="00A13BCE">
        <w:t>2</w:t>
      </w:r>
      <w:r>
        <w:t xml:space="preserve">.1. специалистов юридических лиц и индивидуальных предпринимателей – членов </w:t>
      </w:r>
      <w:r w:rsidR="003801EE">
        <w:t>Ассоциации</w:t>
      </w:r>
      <w:r>
        <w:t xml:space="preserve">, по каждой из должностей в отношении выполняемых работ по разработке проектной документации которые оказывают влияние на безопасность особо опасных и технически сложных объектов капитального строительства, по которым осуществляется надзор </w:t>
      </w:r>
      <w:r w:rsidR="00A13BCE">
        <w:t xml:space="preserve">службой </w:t>
      </w:r>
      <w:r>
        <w:t>Ростехнадзор</w:t>
      </w:r>
      <w:r w:rsidR="00A13BCE">
        <w:t xml:space="preserve">а </w:t>
      </w:r>
      <w:r>
        <w:t>и замещение которых допускается только работниками, прошедшими такую аттестацию, – при наличии в штатном расписании заявителя указанных должностей.</w:t>
      </w:r>
      <w:proofErr w:type="gramEnd"/>
    </w:p>
    <w:p w:rsidR="003175D3" w:rsidRDefault="003175D3" w:rsidP="003175D3">
      <w:pPr>
        <w:tabs>
          <w:tab w:val="left" w:pos="0"/>
          <w:tab w:val="left" w:pos="540"/>
        </w:tabs>
        <w:jc w:val="both"/>
      </w:pPr>
      <w:r>
        <w:tab/>
        <w:t>Классификатор должностей определен Приказом Министерства здравоохранения и социального развития Российской Федерации от 23.04.</w:t>
      </w:r>
      <w:r w:rsidR="00A13BCE">
        <w:t>20</w:t>
      </w:r>
      <w:r>
        <w:t>08г. №188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архитектуры и градостроительной деятельности».</w:t>
      </w:r>
    </w:p>
    <w:p w:rsidR="003175D3" w:rsidRDefault="003175D3" w:rsidP="003175D3">
      <w:pPr>
        <w:tabs>
          <w:tab w:val="left" w:pos="0"/>
          <w:tab w:val="left" w:pos="540"/>
        </w:tabs>
        <w:jc w:val="both"/>
      </w:pPr>
      <w:r>
        <w:tab/>
      </w:r>
      <w:r w:rsidR="007D2B13">
        <w:t>3</w:t>
      </w:r>
      <w:r>
        <w:t>.</w:t>
      </w:r>
      <w:r w:rsidR="00A13BCE">
        <w:t>2</w:t>
      </w:r>
      <w:r>
        <w:t xml:space="preserve">.2. специалистов юридических лиц и индивидуальных предпринимателей – членов </w:t>
      </w:r>
      <w:r w:rsidR="003801EE">
        <w:t>Ассоциации</w:t>
      </w:r>
      <w:r>
        <w:t xml:space="preserve"> по каждой из должностей в отношении выполняемых работ по разработке проектной </w:t>
      </w:r>
      <w:proofErr w:type="gramStart"/>
      <w:r>
        <w:t>документации</w:t>
      </w:r>
      <w:proofErr w:type="gramEnd"/>
      <w:r>
        <w:t xml:space="preserve"> которые оказывают влияние на безопасность особо опасных и технически сложных объектов капитального строительства на объектов использования атомной энергии, по которым осуществляется надзор </w:t>
      </w:r>
      <w:r w:rsidR="00A13BCE">
        <w:t xml:space="preserve">службой </w:t>
      </w:r>
      <w:r>
        <w:t>Ростехнадзор</w:t>
      </w:r>
      <w:r w:rsidR="00A13BCE">
        <w:t>а</w:t>
      </w:r>
      <w:r>
        <w:t xml:space="preserve"> и замещение которых допускается только работниками, прошедшими такую аттестацию, – при наличии в штатном расписании заявителя указанных должностей.</w:t>
      </w:r>
    </w:p>
    <w:p w:rsidR="003175D3" w:rsidRDefault="003175D3" w:rsidP="003175D3">
      <w:pPr>
        <w:tabs>
          <w:tab w:val="left" w:pos="0"/>
          <w:tab w:val="left" w:pos="540"/>
        </w:tabs>
        <w:jc w:val="both"/>
      </w:pPr>
      <w:r>
        <w:lastRenderedPageBreak/>
        <w:tab/>
        <w:t xml:space="preserve">Перечень должностей определен Постановлением Правительства РФ </w:t>
      </w:r>
      <w:r w:rsidR="00A13BCE">
        <w:t>№</w:t>
      </w:r>
      <w:r>
        <w:t>240 от 03.03.</w:t>
      </w:r>
      <w:r w:rsidR="00A13BCE">
        <w:t>19</w:t>
      </w:r>
      <w:r>
        <w:t xml:space="preserve">97г. «Об утверждении </w:t>
      </w:r>
      <w:proofErr w:type="gramStart"/>
      <w:r>
        <w:t>перечня должностей работников объектов использования атомной</w:t>
      </w:r>
      <w:proofErr w:type="gramEnd"/>
      <w:r>
        <w:t xml:space="preserve"> энергии, которые должны получать разрешения Федеральной службы по экологическому, технологическому и атомному надзору на право ведения работ в области использования атомной энергии».</w:t>
      </w:r>
    </w:p>
    <w:p w:rsidR="003175D3" w:rsidRDefault="003175D3" w:rsidP="003175D3">
      <w:pPr>
        <w:tabs>
          <w:tab w:val="left" w:pos="0"/>
          <w:tab w:val="left" w:pos="540"/>
        </w:tabs>
        <w:jc w:val="both"/>
      </w:pPr>
      <w:r>
        <w:tab/>
      </w:r>
      <w:r w:rsidR="007D2B13">
        <w:t>3</w:t>
      </w:r>
      <w:r>
        <w:t>.</w:t>
      </w:r>
      <w:r w:rsidR="00A13BCE">
        <w:t>2</w:t>
      </w:r>
      <w:r>
        <w:t xml:space="preserve">.3. физических лиц (специалистов), являющихся сотрудниками юридических лиц и индивидуальных предпринимателей – членов </w:t>
      </w:r>
      <w:r w:rsidR="003801EE">
        <w:t>Ассоциации</w:t>
      </w:r>
      <w:r>
        <w:t>.</w:t>
      </w:r>
    </w:p>
    <w:p w:rsidR="003175D3" w:rsidRDefault="003175D3" w:rsidP="003175D3">
      <w:pPr>
        <w:tabs>
          <w:tab w:val="left" w:pos="0"/>
          <w:tab w:val="left" w:pos="540"/>
        </w:tabs>
        <w:jc w:val="both"/>
      </w:pPr>
      <w:r>
        <w:tab/>
      </w:r>
      <w:r w:rsidR="007D2B13">
        <w:t>3</w:t>
      </w:r>
      <w:r>
        <w:t>.</w:t>
      </w:r>
      <w:r w:rsidR="00A13BCE">
        <w:t>2</w:t>
      </w:r>
      <w:r>
        <w:t xml:space="preserve">.4. специализированных комиссий и Коллегиального органа </w:t>
      </w:r>
      <w:r w:rsidR="00E57066">
        <w:t xml:space="preserve">управления </w:t>
      </w:r>
      <w:r w:rsidR="003801EE">
        <w:t>Ассоциации</w:t>
      </w:r>
      <w:r>
        <w:t xml:space="preserve"> в части принятия решения о выдаче, отказе в выдаче, приостановлении или прекращении действия свидетельств о допуске к работам, которые оказывают влияние на безопасность особо опасных и технически сложных объектов капитального строительства.</w:t>
      </w:r>
    </w:p>
    <w:p w:rsidR="00A13BCE" w:rsidRDefault="00A13BCE" w:rsidP="00727EC3">
      <w:pPr>
        <w:numPr>
          <w:ilvl w:val="1"/>
          <w:numId w:val="4"/>
        </w:numPr>
        <w:tabs>
          <w:tab w:val="left" w:pos="0"/>
          <w:tab w:val="left" w:pos="1134"/>
        </w:tabs>
        <w:ind w:left="0" w:firstLine="709"/>
        <w:jc w:val="both"/>
      </w:pPr>
      <w:proofErr w:type="gramStart"/>
      <w:r>
        <w:t>Система аттестации</w:t>
      </w:r>
      <w:r w:rsidR="00384A14">
        <w:t xml:space="preserve"> </w:t>
      </w:r>
      <w:r>
        <w:t>устанавливает порядок и условия проведения аттестации руководителей и специалистов проектных организаций (юридических лиц</w:t>
      </w:r>
      <w:r w:rsidR="00D6051E">
        <w:t xml:space="preserve">) или </w:t>
      </w:r>
      <w:r>
        <w:t xml:space="preserve">индивидуальных предпринимателей на знание норм и правил требований промышленной, энергетической и экологической безопасности, безопасности гидротехнических сооружений, в том числе объектов использования атомной энергии, в аттестационных комиссиях службы Ростехнадзора, в случаях, когда в штатное расписание проектных организаций </w:t>
      </w:r>
      <w:r w:rsidR="00C01F11">
        <w:t xml:space="preserve"> (юридических лиц) или индивидуальных предпринимателей включены должности, в</w:t>
      </w:r>
      <w:proofErr w:type="gramEnd"/>
      <w:r w:rsidR="00C01F11">
        <w:t xml:space="preserve"> отношении выполняемых работ </w:t>
      </w:r>
      <w:proofErr w:type="gramStart"/>
      <w:r w:rsidR="00C01F11">
        <w:t>по</w:t>
      </w:r>
      <w:proofErr w:type="gramEnd"/>
      <w:r w:rsidR="00C01F11">
        <w:t xml:space="preserve"> которым осуществляется надзор службой Ростехнадзора, и замещение которых допускается только работниками, прошедшими такую аттестацию.</w:t>
      </w:r>
    </w:p>
    <w:p w:rsidR="003175D3" w:rsidRPr="00727EC3" w:rsidRDefault="003175D3" w:rsidP="00C01F11">
      <w:pPr>
        <w:tabs>
          <w:tab w:val="left" w:pos="0"/>
          <w:tab w:val="left" w:pos="540"/>
        </w:tabs>
        <w:jc w:val="center"/>
        <w:rPr>
          <w:b/>
        </w:rPr>
      </w:pPr>
      <w:r w:rsidRPr="00727EC3">
        <w:rPr>
          <w:b/>
        </w:rPr>
        <w:t>Области аттестации:</w:t>
      </w:r>
    </w:p>
    <w:p w:rsidR="003175D3" w:rsidRDefault="003175D3" w:rsidP="0035447C">
      <w:pPr>
        <w:tabs>
          <w:tab w:val="left" w:pos="0"/>
          <w:tab w:val="left" w:pos="540"/>
        </w:tabs>
        <w:jc w:val="both"/>
      </w:pPr>
      <w:r>
        <w:tab/>
        <w:t>А. Общие требования промышленной безопасности</w:t>
      </w:r>
    </w:p>
    <w:p w:rsidR="003175D3" w:rsidRDefault="003175D3" w:rsidP="0035447C">
      <w:pPr>
        <w:tabs>
          <w:tab w:val="left" w:pos="0"/>
          <w:tab w:val="left" w:pos="540"/>
        </w:tabs>
        <w:jc w:val="both"/>
      </w:pPr>
      <w:r>
        <w:tab/>
      </w:r>
      <w:proofErr w:type="gramStart"/>
      <w:r>
        <w:t xml:space="preserve">Б. </w:t>
      </w:r>
      <w:r w:rsidR="005C7DF6">
        <w:t>Т</w:t>
      </w:r>
      <w:r>
        <w:t>ребования промышленной безопасности</w:t>
      </w:r>
      <w:r w:rsidR="005C7DF6">
        <w:t xml:space="preserve"> по специальным вопросам, отнесенные к компетенции аттестуемого</w:t>
      </w:r>
      <w:r w:rsidR="0035447C">
        <w:t>.</w:t>
      </w:r>
      <w:proofErr w:type="gramEnd"/>
    </w:p>
    <w:p w:rsidR="003175D3" w:rsidRDefault="003175D3" w:rsidP="0035447C">
      <w:pPr>
        <w:tabs>
          <w:tab w:val="left" w:pos="0"/>
          <w:tab w:val="left" w:pos="540"/>
        </w:tabs>
        <w:jc w:val="both"/>
      </w:pPr>
      <w:r>
        <w:tab/>
        <w:t>Г. Требования энергетической безопасности.</w:t>
      </w:r>
    </w:p>
    <w:p w:rsidR="003175D3" w:rsidRDefault="003175D3" w:rsidP="0035447C">
      <w:pPr>
        <w:tabs>
          <w:tab w:val="left" w:pos="0"/>
          <w:tab w:val="left" w:pos="540"/>
        </w:tabs>
        <w:jc w:val="both"/>
      </w:pPr>
      <w:r>
        <w:tab/>
        <w:t>Д. Требования безопасности к гидротехническим сооружениям.</w:t>
      </w:r>
    </w:p>
    <w:p w:rsidR="00830399" w:rsidRPr="00830399" w:rsidRDefault="00830399" w:rsidP="0035447C">
      <w:pPr>
        <w:numPr>
          <w:ilvl w:val="1"/>
          <w:numId w:val="4"/>
        </w:numPr>
        <w:tabs>
          <w:tab w:val="left" w:pos="0"/>
          <w:tab w:val="left" w:pos="540"/>
          <w:tab w:val="left" w:pos="1134"/>
        </w:tabs>
        <w:ind w:left="0" w:firstLine="709"/>
        <w:jc w:val="both"/>
      </w:pPr>
      <w:r w:rsidRPr="00830399">
        <w:t>Перечень поднадзорных видов деятельности Федеральной службе по экологическому, технологическому и атомному надзору установлен постановлением Правительства РФ от 30.07.2004</w:t>
      </w:r>
      <w:r w:rsidR="000B5ADF">
        <w:t>г.</w:t>
      </w:r>
      <w:r w:rsidRPr="00830399">
        <w:t xml:space="preserve"> №401 «О Федеральной службе по экологическому, технологическому и атомному надзору».</w:t>
      </w:r>
    </w:p>
    <w:p w:rsidR="0030315D" w:rsidRDefault="00830399" w:rsidP="0006545D">
      <w:pPr>
        <w:spacing w:before="108" w:after="108"/>
        <w:ind w:firstLine="708"/>
        <w:jc w:val="both"/>
      </w:pPr>
      <w:r w:rsidRPr="00830399">
        <w:t xml:space="preserve">При решении вопроса о выдаче свидетельства о допуске к работам, которые оказывают влияние на безопасность особо опасных и технически сложных объектов капитального строительства, для осуществления которых необходимо наличие аттестованных специалистов, </w:t>
      </w:r>
      <w:r w:rsidR="003801EE">
        <w:t>Ассоциация</w:t>
      </w:r>
      <w:r w:rsidRPr="00830399">
        <w:t xml:space="preserve"> руководствуется </w:t>
      </w:r>
    </w:p>
    <w:p w:rsidR="0030315D" w:rsidRDefault="0030315D" w:rsidP="0006545D">
      <w:pPr>
        <w:spacing w:before="108" w:after="108"/>
        <w:ind w:firstLine="708"/>
        <w:jc w:val="both"/>
      </w:pPr>
      <w:r>
        <w:t xml:space="preserve">- </w:t>
      </w:r>
      <w:r w:rsidR="00830399" w:rsidRPr="00830399">
        <w:t xml:space="preserve">настоящей Системой, </w:t>
      </w:r>
    </w:p>
    <w:p w:rsidR="0030315D" w:rsidRDefault="0030315D" w:rsidP="0006545D">
      <w:pPr>
        <w:spacing w:before="108" w:after="108"/>
        <w:ind w:firstLine="708"/>
        <w:jc w:val="both"/>
      </w:pPr>
      <w:r>
        <w:t>- П</w:t>
      </w:r>
      <w:r w:rsidRPr="00830399">
        <w:t xml:space="preserve">риказом </w:t>
      </w:r>
      <w:r w:rsidR="00830399" w:rsidRPr="00830399">
        <w:t>Федеральной службы по экологическому, технологическому и атомному надзору от 29.01.2007</w:t>
      </w:r>
      <w:r w:rsidR="00830399">
        <w:t xml:space="preserve"> г. </w:t>
      </w:r>
      <w:r w:rsidR="00830399" w:rsidRPr="00830399">
        <w:t>№37 «О порядке подготовки и аттестации работников организаций, поднадзорных Федеральной службе по экологическому, технологическому</w:t>
      </w:r>
      <w:r w:rsidR="00384A14">
        <w:t xml:space="preserve"> </w:t>
      </w:r>
      <w:r w:rsidR="00830399" w:rsidRPr="00830399">
        <w:t xml:space="preserve">и атомному надзору», </w:t>
      </w:r>
    </w:p>
    <w:p w:rsidR="0030315D" w:rsidRDefault="0030315D" w:rsidP="0006545D">
      <w:pPr>
        <w:spacing w:before="108" w:after="108"/>
        <w:ind w:firstLine="708"/>
        <w:jc w:val="both"/>
      </w:pPr>
      <w:r>
        <w:t xml:space="preserve">- </w:t>
      </w:r>
      <w:r w:rsidR="00830399">
        <w:t>П</w:t>
      </w:r>
      <w:r w:rsidR="00830399" w:rsidRPr="00830399">
        <w:t>риказом Федеральной службы по экологическому, технологическому и атомному надзору от 06.04.2012 г. №233 «Об утверждении областей аттестации (проверки знаний) руководителей и специалистов организаций, поднадзорных Федеральной службе по экологическому, технологическому и атомному надзору»</w:t>
      </w:r>
      <w:r w:rsidR="00E107C8">
        <w:t>,</w:t>
      </w:r>
      <w:r w:rsidR="00DF0952" w:rsidRPr="00DF0952">
        <w:t xml:space="preserve"> </w:t>
      </w:r>
    </w:p>
    <w:p w:rsidR="0030315D" w:rsidRDefault="0030315D" w:rsidP="0006545D">
      <w:pPr>
        <w:spacing w:before="108" w:after="108"/>
        <w:ind w:firstLine="708"/>
        <w:jc w:val="both"/>
      </w:pPr>
      <w:r>
        <w:t xml:space="preserve">- </w:t>
      </w:r>
      <w:r w:rsidR="00DF0952">
        <w:t xml:space="preserve">Приказом Ростехнадзора от 02.10.2015 </w:t>
      </w:r>
      <w:r>
        <w:t>№ 396 «О</w:t>
      </w:r>
      <w:r w:rsidR="00DF0952">
        <w:t xml:space="preserve"> внесении изменений в приказ Федеральной службы по экологическому, технологическому и атомному надзору от 6 апреля 2012 г. </w:t>
      </w:r>
      <w:r>
        <w:t>№233 «Об</w:t>
      </w:r>
      <w:r w:rsidR="00DF0952">
        <w:t xml:space="preserve"> утверждении областей аттестации (проверки знаний) руководителей и специалистов организаций, поднадзорных Федеральной службе по экологическому, технологическому и атомному </w:t>
      </w:r>
      <w:r>
        <w:t xml:space="preserve">надзору», </w:t>
      </w:r>
    </w:p>
    <w:p w:rsidR="0030315D" w:rsidRPr="0030315D" w:rsidRDefault="0030315D" w:rsidP="0006545D">
      <w:pPr>
        <w:spacing w:before="108" w:after="108"/>
        <w:ind w:firstLine="708"/>
        <w:jc w:val="both"/>
        <w:rPr>
          <w:rStyle w:val="af2"/>
          <w:color w:val="auto"/>
        </w:rPr>
      </w:pPr>
      <w:r w:rsidRPr="0030315D">
        <w:t xml:space="preserve">- </w:t>
      </w:r>
      <w:r w:rsidR="00DF0952" w:rsidRPr="0030315D">
        <w:rPr>
          <w:rStyle w:val="af2"/>
          <w:color w:val="auto"/>
        </w:rPr>
        <w:t xml:space="preserve">Приказом Ростехнадзора от 27.10.2015 </w:t>
      </w:r>
      <w:r w:rsidRPr="0030315D">
        <w:rPr>
          <w:rStyle w:val="af2"/>
          <w:color w:val="auto"/>
        </w:rPr>
        <w:t>№432 «О</w:t>
      </w:r>
      <w:r w:rsidR="00DF0952" w:rsidRPr="0030315D">
        <w:rPr>
          <w:rStyle w:val="af2"/>
          <w:color w:val="auto"/>
        </w:rPr>
        <w:t xml:space="preserve"> внесении изменений в приказ Федеральной службы по экологическому, технологическому и атомному надзору от 6 апреля </w:t>
      </w:r>
      <w:r w:rsidR="00DF0952" w:rsidRPr="0030315D">
        <w:rPr>
          <w:rStyle w:val="af2"/>
          <w:color w:val="auto"/>
        </w:rPr>
        <w:lastRenderedPageBreak/>
        <w:t xml:space="preserve">2012 г. </w:t>
      </w:r>
      <w:r w:rsidRPr="0030315D">
        <w:rPr>
          <w:rStyle w:val="af2"/>
          <w:color w:val="auto"/>
        </w:rPr>
        <w:t>№233 «Об</w:t>
      </w:r>
      <w:r w:rsidR="00DF0952" w:rsidRPr="0030315D">
        <w:rPr>
          <w:rStyle w:val="af2"/>
          <w:color w:val="auto"/>
        </w:rPr>
        <w:t xml:space="preserve"> утверждении областей аттестации (проверки знаний) руководителей и специалистов организаций, поднадзорных Федеральной службе по экологическому, технологическому и атомному надзору</w:t>
      </w:r>
      <w:r w:rsidRPr="0030315D">
        <w:rPr>
          <w:rStyle w:val="af2"/>
          <w:color w:val="auto"/>
        </w:rPr>
        <w:t>»,</w:t>
      </w:r>
    </w:p>
    <w:p w:rsidR="00830399" w:rsidRDefault="0030315D" w:rsidP="0006545D">
      <w:pPr>
        <w:spacing w:before="108" w:after="108"/>
        <w:ind w:firstLine="708"/>
        <w:jc w:val="both"/>
      </w:pPr>
      <w:r>
        <w:rPr>
          <w:rStyle w:val="af2"/>
        </w:rPr>
        <w:t xml:space="preserve">- </w:t>
      </w:r>
      <w:r w:rsidR="00830399">
        <w:t>П</w:t>
      </w:r>
      <w:r w:rsidR="00830399" w:rsidRPr="00830399">
        <w:t>риказом Федеральной службы по экологическому, технологическому и атомному надзору от 12.07.2010</w:t>
      </w:r>
      <w:r w:rsidR="00830399">
        <w:t xml:space="preserve"> г.</w:t>
      </w:r>
      <w:r w:rsidR="00830399" w:rsidRPr="00830399">
        <w:t xml:space="preserve"> № 591 «Об организации работы аттестационных комиссий Федеральной службы по экологическому, технологическому и атомному надзору».</w:t>
      </w:r>
    </w:p>
    <w:p w:rsidR="00830399" w:rsidRPr="00830399" w:rsidRDefault="00830399" w:rsidP="00D6051E">
      <w:pPr>
        <w:shd w:val="clear" w:color="auto" w:fill="FFFFFF"/>
        <w:tabs>
          <w:tab w:val="left" w:pos="0"/>
          <w:tab w:val="left" w:pos="1114"/>
        </w:tabs>
        <w:ind w:firstLine="709"/>
        <w:jc w:val="both"/>
        <w:rPr>
          <w:b/>
        </w:rPr>
      </w:pPr>
      <w:r w:rsidRPr="00830399">
        <w:rPr>
          <w:b/>
        </w:rPr>
        <w:t xml:space="preserve">Аттестация по вопросам безопасности </w:t>
      </w:r>
      <w:r w:rsidR="008C0ADD">
        <w:rPr>
          <w:b/>
        </w:rPr>
        <w:t>руководителей и специалистов</w:t>
      </w:r>
      <w:r w:rsidRPr="00830399">
        <w:rPr>
          <w:b/>
        </w:rPr>
        <w:t xml:space="preserve"> </w:t>
      </w:r>
      <w:r w:rsidR="00DA7189">
        <w:rPr>
          <w:b/>
        </w:rPr>
        <w:t xml:space="preserve">юридических лиц и индивидуальных предпринимателей </w:t>
      </w:r>
      <w:r w:rsidRPr="00830399">
        <w:rPr>
          <w:b/>
        </w:rPr>
        <w:t>-</w:t>
      </w:r>
      <w:r w:rsidR="00DA7189">
        <w:rPr>
          <w:b/>
        </w:rPr>
        <w:t xml:space="preserve"> </w:t>
      </w:r>
      <w:r w:rsidRPr="00830399">
        <w:rPr>
          <w:b/>
        </w:rPr>
        <w:t xml:space="preserve">членов </w:t>
      </w:r>
      <w:r w:rsidR="003801EE" w:rsidRPr="003801EE">
        <w:rPr>
          <w:b/>
        </w:rPr>
        <w:t>Ассоциации</w:t>
      </w:r>
      <w:r w:rsidRPr="00830399">
        <w:rPr>
          <w:b/>
        </w:rPr>
        <w:t>, поднадзорных Федеральной службе по экологическому, технологическому и атомному надзору:</w:t>
      </w:r>
    </w:p>
    <w:p w:rsidR="00830399" w:rsidRPr="0092643A" w:rsidRDefault="00830399" w:rsidP="00830399">
      <w:pPr>
        <w:shd w:val="clear" w:color="auto" w:fill="FFFFFF"/>
        <w:tabs>
          <w:tab w:val="left" w:pos="0"/>
          <w:tab w:val="left" w:pos="1114"/>
        </w:tabs>
        <w:ind w:firstLine="709"/>
        <w:jc w:val="both"/>
      </w:pPr>
      <w:r w:rsidRPr="0092643A">
        <w:t>1.</w:t>
      </w:r>
      <w:r w:rsidRPr="0092643A">
        <w:tab/>
        <w:t xml:space="preserve">Аттестация по вопросам безопасности проводится для специалистов </w:t>
      </w:r>
      <w:r w:rsidR="00DA7189" w:rsidRPr="0092643A">
        <w:t xml:space="preserve">юридических лиц и индивидуальных предпринимателей – членов </w:t>
      </w:r>
      <w:r w:rsidR="003801EE">
        <w:t>Ассоциации</w:t>
      </w:r>
      <w:r w:rsidR="00DA7189" w:rsidRPr="0092643A">
        <w:t xml:space="preserve"> (далее – членов </w:t>
      </w:r>
      <w:r w:rsidR="003801EE">
        <w:t>Ассоциации</w:t>
      </w:r>
      <w:r w:rsidR="00DA7189" w:rsidRPr="0092643A">
        <w:t>)</w:t>
      </w:r>
      <w:r w:rsidRPr="0092643A">
        <w:t>:</w:t>
      </w:r>
    </w:p>
    <w:p w:rsidR="008C0ADD" w:rsidRPr="0092643A" w:rsidRDefault="008C0ADD" w:rsidP="00384A14">
      <w:pPr>
        <w:pStyle w:val="af1"/>
        <w:ind w:firstLine="709"/>
        <w:rPr>
          <w:lang w:eastAsia="ru-RU"/>
        </w:rPr>
      </w:pPr>
      <w:r w:rsidRPr="0092643A">
        <w:rPr>
          <w:lang w:eastAsia="ru-RU"/>
        </w:rPr>
        <w:t xml:space="preserve">а) </w:t>
      </w:r>
      <w:proofErr w:type="gramStart"/>
      <w:r w:rsidRPr="0092643A">
        <w:rPr>
          <w:lang w:eastAsia="ru-RU"/>
        </w:rPr>
        <w:t>разрабатывающих</w:t>
      </w:r>
      <w:proofErr w:type="gramEnd"/>
      <w:r w:rsidRPr="0092643A">
        <w:rPr>
          <w:lang w:eastAsia="ru-RU"/>
        </w:rPr>
        <w:t xml:space="preserve"> проектную, конструкторскую и иную документацию, связанную с эксплуатацией объекта;</w:t>
      </w:r>
    </w:p>
    <w:p w:rsidR="008C0ADD" w:rsidRPr="0092643A" w:rsidRDefault="008C0ADD" w:rsidP="0092643A">
      <w:pPr>
        <w:pStyle w:val="af1"/>
        <w:ind w:firstLine="709"/>
        <w:jc w:val="both"/>
        <w:rPr>
          <w:lang w:eastAsia="ru-RU"/>
        </w:rPr>
      </w:pPr>
      <w:r w:rsidRPr="0092643A">
        <w:rPr>
          <w:lang w:eastAsia="ru-RU"/>
        </w:rPr>
        <w:t xml:space="preserve">б) </w:t>
      </w:r>
      <w:proofErr w:type="gramStart"/>
      <w:r w:rsidRPr="0092643A">
        <w:rPr>
          <w:lang w:eastAsia="ru-RU"/>
        </w:rPr>
        <w:t>осуществляющих</w:t>
      </w:r>
      <w:proofErr w:type="gramEnd"/>
      <w:r w:rsidRPr="0092643A">
        <w:rPr>
          <w:lang w:eastAsia="ru-RU"/>
        </w:rPr>
        <w:t xml:space="preserve"> экспертизу безопасности.</w:t>
      </w:r>
    </w:p>
    <w:p w:rsidR="008C0ADD" w:rsidRDefault="00830399" w:rsidP="0092643A">
      <w:pPr>
        <w:shd w:val="clear" w:color="auto" w:fill="FFFFFF"/>
        <w:tabs>
          <w:tab w:val="left" w:pos="0"/>
          <w:tab w:val="left" w:pos="1114"/>
        </w:tabs>
        <w:ind w:firstLine="709"/>
        <w:jc w:val="both"/>
        <w:rPr>
          <w:bCs/>
          <w:spacing w:val="-4"/>
        </w:rPr>
      </w:pPr>
      <w:r w:rsidRPr="0092643A">
        <w:t>2.</w:t>
      </w:r>
      <w:r w:rsidRPr="0092643A">
        <w:tab/>
      </w:r>
      <w:r w:rsidR="008C0ADD" w:rsidRPr="0092643A">
        <w:t xml:space="preserve">Аттестация специалистов </w:t>
      </w:r>
      <w:r w:rsidR="00DA7189" w:rsidRPr="0092643A">
        <w:t xml:space="preserve">членов </w:t>
      </w:r>
      <w:r w:rsidR="003801EE">
        <w:t>Ассоциации</w:t>
      </w:r>
      <w:r w:rsidR="00DA7189" w:rsidRPr="0092643A">
        <w:t xml:space="preserve"> </w:t>
      </w:r>
      <w:r w:rsidR="008C0ADD" w:rsidRPr="0092643A">
        <w:t xml:space="preserve">проводится в комиссиях </w:t>
      </w:r>
      <w:r w:rsidR="0035447C">
        <w:t>по месту работы</w:t>
      </w:r>
      <w:r w:rsidR="008C0ADD" w:rsidRPr="0092643A">
        <w:t xml:space="preserve"> </w:t>
      </w:r>
      <w:r w:rsidR="0035447C" w:rsidRPr="0092643A">
        <w:t>аттестуемы</w:t>
      </w:r>
      <w:r w:rsidR="0035447C">
        <w:t>х</w:t>
      </w:r>
      <w:r w:rsidR="008C0ADD" w:rsidRPr="0092643A">
        <w:t>, а также в аттестационных комиссиях Ростехнадзора (Центральная</w:t>
      </w:r>
      <w:r w:rsidR="008C0ADD" w:rsidRPr="0092643A">
        <w:rPr>
          <w:bCs/>
          <w:spacing w:val="-4"/>
        </w:rPr>
        <w:t xml:space="preserve"> аттестационная комиссия, межрегиональные территориальные аттестационные комиссии, территориальные аттестационные комиссии).</w:t>
      </w:r>
    </w:p>
    <w:p w:rsidR="008C0ADD" w:rsidRPr="0092643A" w:rsidRDefault="008C0ADD" w:rsidP="0092643A">
      <w:pPr>
        <w:shd w:val="clear" w:color="auto" w:fill="FFFFFF"/>
        <w:tabs>
          <w:tab w:val="left" w:pos="0"/>
          <w:tab w:val="left" w:pos="1114"/>
        </w:tabs>
        <w:ind w:firstLine="709"/>
        <w:jc w:val="both"/>
      </w:pPr>
      <w:r w:rsidRPr="0092643A">
        <w:t>3.</w:t>
      </w:r>
      <w:r w:rsidR="00384A14" w:rsidRPr="0092643A">
        <w:t xml:space="preserve"> </w:t>
      </w:r>
      <w:r w:rsidRPr="0092643A">
        <w:t>В Центральной аттестационной комиссии Федеральной службы по экологическому, технологическому и атомному надзору проходят аттестацию:</w:t>
      </w:r>
    </w:p>
    <w:p w:rsidR="008C0ADD" w:rsidRPr="0092643A" w:rsidRDefault="00A4717D" w:rsidP="0092643A">
      <w:pPr>
        <w:pStyle w:val="af1"/>
        <w:ind w:firstLine="709"/>
        <w:jc w:val="both"/>
      </w:pPr>
      <w:r w:rsidRPr="0092643A">
        <w:rPr>
          <w:lang w:eastAsia="ru-RU"/>
        </w:rPr>
        <w:t>а)</w:t>
      </w:r>
      <w:r w:rsidR="00384A14" w:rsidRPr="0092643A">
        <w:rPr>
          <w:lang w:eastAsia="ru-RU"/>
        </w:rPr>
        <w:t xml:space="preserve"> </w:t>
      </w:r>
      <w:r w:rsidR="008C0ADD" w:rsidRPr="0092643A">
        <w:rPr>
          <w:lang w:eastAsia="ru-RU"/>
        </w:rPr>
        <w:t xml:space="preserve">руководители </w:t>
      </w:r>
      <w:r w:rsidR="00DA7189" w:rsidRPr="0092643A">
        <w:rPr>
          <w:lang w:eastAsia="ru-RU"/>
        </w:rPr>
        <w:t xml:space="preserve">членов </w:t>
      </w:r>
      <w:r w:rsidR="003801EE">
        <w:t>Ассоциации</w:t>
      </w:r>
      <w:r w:rsidR="008C0ADD" w:rsidRPr="0092643A">
        <w:rPr>
          <w:lang w:eastAsia="ru-RU"/>
        </w:rPr>
        <w:t xml:space="preserve"> и их заместителей, в должностные обязанности которых входят вопросы обеспечения безопасности работ, численность работников которых превышает </w:t>
      </w:r>
      <w:r w:rsidR="003E2797">
        <w:rPr>
          <w:lang w:eastAsia="ru-RU"/>
        </w:rPr>
        <w:t>5</w:t>
      </w:r>
      <w:r w:rsidR="003E2797" w:rsidRPr="0092643A">
        <w:rPr>
          <w:lang w:eastAsia="ru-RU"/>
        </w:rPr>
        <w:t xml:space="preserve">000 </w:t>
      </w:r>
      <w:r w:rsidR="008C0ADD" w:rsidRPr="0092643A">
        <w:rPr>
          <w:lang w:eastAsia="ru-RU"/>
        </w:rPr>
        <w:t>человек;</w:t>
      </w:r>
    </w:p>
    <w:p w:rsidR="008C0ADD" w:rsidRPr="0092643A" w:rsidRDefault="00A4717D" w:rsidP="0092643A">
      <w:pPr>
        <w:pStyle w:val="af1"/>
        <w:ind w:firstLine="709"/>
        <w:jc w:val="both"/>
      </w:pPr>
      <w:r w:rsidRPr="0092643A">
        <w:rPr>
          <w:lang w:eastAsia="ru-RU"/>
        </w:rPr>
        <w:t>б)</w:t>
      </w:r>
      <w:r w:rsidR="00384A14" w:rsidRPr="0092643A">
        <w:rPr>
          <w:lang w:eastAsia="ru-RU"/>
        </w:rPr>
        <w:t xml:space="preserve"> </w:t>
      </w:r>
      <w:r w:rsidR="008C0ADD" w:rsidRPr="0092643A">
        <w:rPr>
          <w:lang w:eastAsia="ru-RU"/>
        </w:rPr>
        <w:t xml:space="preserve">члены аттестационных комиссий </w:t>
      </w:r>
      <w:r w:rsidR="00DA7189" w:rsidRPr="0092643A">
        <w:rPr>
          <w:lang w:eastAsia="ru-RU"/>
        </w:rPr>
        <w:t xml:space="preserve">членов </w:t>
      </w:r>
      <w:r w:rsidR="003801EE">
        <w:t>Ассоциации</w:t>
      </w:r>
      <w:r w:rsidR="008C0ADD" w:rsidRPr="0092643A">
        <w:rPr>
          <w:lang w:eastAsia="ru-RU"/>
        </w:rPr>
        <w:t xml:space="preserve">, численность работников которых превышает </w:t>
      </w:r>
      <w:r w:rsidR="003E2797">
        <w:rPr>
          <w:lang w:eastAsia="ru-RU"/>
        </w:rPr>
        <w:t>5</w:t>
      </w:r>
      <w:r w:rsidR="003E2797" w:rsidRPr="0092643A">
        <w:rPr>
          <w:lang w:eastAsia="ru-RU"/>
        </w:rPr>
        <w:t xml:space="preserve">000 </w:t>
      </w:r>
      <w:r w:rsidR="008C0ADD" w:rsidRPr="0092643A">
        <w:rPr>
          <w:lang w:eastAsia="ru-RU"/>
        </w:rPr>
        <w:t>человек;</w:t>
      </w:r>
    </w:p>
    <w:p w:rsidR="008C0ADD" w:rsidRPr="0092643A" w:rsidRDefault="00A4717D" w:rsidP="0092643A">
      <w:pPr>
        <w:pStyle w:val="af1"/>
        <w:ind w:firstLine="709"/>
        <w:jc w:val="both"/>
      </w:pPr>
      <w:r w:rsidRPr="0092643A">
        <w:rPr>
          <w:lang w:eastAsia="ru-RU"/>
        </w:rPr>
        <w:t xml:space="preserve">в) </w:t>
      </w:r>
      <w:r w:rsidR="008C0ADD" w:rsidRPr="0092643A">
        <w:rPr>
          <w:lang w:eastAsia="ru-RU"/>
        </w:rPr>
        <w:t>иные лица по решению председателя Центральной аттестационной комиссии или его заместителя.</w:t>
      </w:r>
    </w:p>
    <w:p w:rsidR="00960396" w:rsidRDefault="00384A14" w:rsidP="0006545D">
      <w:pPr>
        <w:ind w:firstLine="709"/>
        <w:jc w:val="both"/>
      </w:pPr>
      <w:r w:rsidRPr="0092643A">
        <w:t xml:space="preserve">4. </w:t>
      </w:r>
      <w:r w:rsidR="00962D48">
        <w:t>В территориальных аттестационных комиссиях Федеральной службы по экологическому, технологическому и атомному надзору проходят аттестацию:</w:t>
      </w:r>
    </w:p>
    <w:p w:rsidR="00960396" w:rsidRDefault="00C9103A" w:rsidP="0006545D">
      <w:pPr>
        <w:ind w:firstLine="709"/>
        <w:jc w:val="both"/>
      </w:pPr>
      <w:r w:rsidRPr="0006545D">
        <w:rPr>
          <w:u w:val="single"/>
        </w:rPr>
        <w:t>а)</w:t>
      </w:r>
      <w:r w:rsidR="00962D48">
        <w:t xml:space="preserve"> руководители и члены аттестационных комиссий организаций членов Ассоциации, численность работников которых менее 5000 человек;</w:t>
      </w:r>
    </w:p>
    <w:p w:rsidR="00960396" w:rsidRDefault="00C9103A" w:rsidP="0006545D">
      <w:pPr>
        <w:ind w:firstLine="709"/>
        <w:jc w:val="both"/>
      </w:pPr>
      <w:r w:rsidRPr="0006545D">
        <w:rPr>
          <w:u w:val="single"/>
        </w:rPr>
        <w:t>б)</w:t>
      </w:r>
      <w:r w:rsidR="00962D48">
        <w:t xml:space="preserve"> руководители и специалисты экспертных организаций членов Ассоциации, выполняющих работы для поднадзорных Федеральной службе по экологическому, технологическому и атомному надзору организаций;</w:t>
      </w:r>
    </w:p>
    <w:p w:rsidR="00960396" w:rsidRDefault="00C9103A" w:rsidP="0006545D">
      <w:pPr>
        <w:ind w:firstLine="709"/>
        <w:jc w:val="both"/>
      </w:pPr>
      <w:r w:rsidRPr="0006545D">
        <w:rPr>
          <w:u w:val="single"/>
        </w:rPr>
        <w:t>в)</w:t>
      </w:r>
      <w:r w:rsidR="00962D48">
        <w:t xml:space="preserve"> специалисты организаций, осуществляющих подготовку и </w:t>
      </w:r>
      <w:proofErr w:type="gramStart"/>
      <w:r w:rsidR="00962D48">
        <w:t>профессиональное</w:t>
      </w:r>
      <w:proofErr w:type="gramEnd"/>
      <w:r w:rsidR="00962D48">
        <w:t xml:space="preserve"> обучение по вопросам безопасности;</w:t>
      </w:r>
    </w:p>
    <w:p w:rsidR="008C0ADD" w:rsidRPr="0092643A" w:rsidRDefault="00C9103A" w:rsidP="00962D48">
      <w:pPr>
        <w:shd w:val="clear" w:color="auto" w:fill="FFFFFF"/>
        <w:tabs>
          <w:tab w:val="left" w:pos="0"/>
          <w:tab w:val="left" w:pos="1114"/>
        </w:tabs>
        <w:ind w:firstLine="709"/>
        <w:jc w:val="both"/>
      </w:pPr>
      <w:r w:rsidRPr="0006545D">
        <w:rPr>
          <w:u w:val="single"/>
        </w:rPr>
        <w:t>г)</w:t>
      </w:r>
      <w:r w:rsidR="00962D48">
        <w:t xml:space="preserve"> иные лица по решению председателя Центральной аттестационной комиссии или его заместителя на основании обращения поднадзорной организации</w:t>
      </w:r>
      <w:proofErr w:type="gramStart"/>
      <w:r w:rsidR="00962D48">
        <w:t>.</w:t>
      </w:r>
      <w:r w:rsidR="008C0ADD" w:rsidRPr="0092643A">
        <w:t>.</w:t>
      </w:r>
      <w:proofErr w:type="gramEnd"/>
    </w:p>
    <w:p w:rsidR="008C0ADD" w:rsidRPr="0092643A" w:rsidRDefault="00962D48" w:rsidP="0092643A">
      <w:pPr>
        <w:pStyle w:val="af1"/>
        <w:ind w:firstLine="709"/>
        <w:jc w:val="both"/>
      </w:pPr>
      <w:r>
        <w:rPr>
          <w:lang w:eastAsia="ru-RU"/>
        </w:rPr>
        <w:t>5.</w:t>
      </w:r>
      <w:r w:rsidR="00384A14" w:rsidRPr="0092643A">
        <w:rPr>
          <w:lang w:eastAsia="ru-RU"/>
        </w:rPr>
        <w:t xml:space="preserve"> </w:t>
      </w:r>
      <w:r w:rsidR="008C0ADD" w:rsidRPr="0092643A">
        <w:rPr>
          <w:lang w:eastAsia="ru-RU"/>
        </w:rPr>
        <w:t>Специалисты подрядных и других привлекаемых организаций могут проходить аттестацию в аттестационных комиссиях организации-заказчика.</w:t>
      </w:r>
    </w:p>
    <w:p w:rsidR="008C0ADD" w:rsidRPr="0092643A" w:rsidRDefault="00962D48" w:rsidP="0092643A">
      <w:pPr>
        <w:pStyle w:val="af1"/>
        <w:ind w:firstLine="709"/>
        <w:jc w:val="both"/>
      </w:pPr>
      <w:r>
        <w:rPr>
          <w:lang w:eastAsia="ru-RU"/>
        </w:rPr>
        <w:t>6.</w:t>
      </w:r>
      <w:r w:rsidR="00384A14" w:rsidRPr="0092643A">
        <w:rPr>
          <w:lang w:eastAsia="ru-RU"/>
        </w:rPr>
        <w:t xml:space="preserve"> </w:t>
      </w:r>
      <w:r w:rsidR="008C0ADD" w:rsidRPr="0092643A">
        <w:rPr>
          <w:lang w:eastAsia="ru-RU"/>
        </w:rPr>
        <w:t xml:space="preserve">Первичная аттестация специалистов проводится не позднее одного месяца: </w:t>
      </w:r>
    </w:p>
    <w:p w:rsidR="008C0ADD" w:rsidRPr="0092643A" w:rsidRDefault="008C0ADD" w:rsidP="00DA7189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709" w:firstLine="0"/>
        <w:jc w:val="both"/>
      </w:pPr>
      <w:r w:rsidRPr="0092643A">
        <w:t xml:space="preserve">при назначении на должность; </w:t>
      </w:r>
    </w:p>
    <w:p w:rsidR="008C0ADD" w:rsidRPr="0092643A" w:rsidRDefault="008C0ADD" w:rsidP="0092643A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709" w:firstLine="0"/>
        <w:jc w:val="both"/>
      </w:pPr>
      <w:r w:rsidRPr="0092643A">
        <w:t>при переводе на другую работу, если при осуществлении должностных обязанностей на этой работе требуется проведение аттестации</w:t>
      </w:r>
      <w:r w:rsidR="00962D48">
        <w:t xml:space="preserve"> по другим областям аттестации</w:t>
      </w:r>
      <w:r w:rsidRPr="0092643A">
        <w:t xml:space="preserve">; </w:t>
      </w:r>
    </w:p>
    <w:p w:rsidR="00962D48" w:rsidRDefault="008C0ADD" w:rsidP="0092643A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709" w:firstLine="0"/>
        <w:jc w:val="both"/>
      </w:pPr>
      <w:r w:rsidRPr="0092643A">
        <w:t>при переходе из одной организации в другую</w:t>
      </w:r>
      <w:r w:rsidR="00962D48">
        <w:t>,</w:t>
      </w:r>
      <w:r w:rsidR="00962D48" w:rsidRPr="00962D48">
        <w:t xml:space="preserve"> </w:t>
      </w:r>
      <w:r w:rsidR="00962D48">
        <w:t>если при осуществлении должностных обязанностей на работе в данной организации требуется проведение аттестации по другим областям аттестации</w:t>
      </w:r>
      <w:r w:rsidR="00550E4C">
        <w:t>.</w:t>
      </w:r>
    </w:p>
    <w:p w:rsidR="00960396" w:rsidRDefault="00550E4C" w:rsidP="0006545D">
      <w:pPr>
        <w:shd w:val="clear" w:color="auto" w:fill="FFFFFF"/>
        <w:tabs>
          <w:tab w:val="left" w:pos="1134"/>
        </w:tabs>
        <w:ind w:firstLine="709"/>
        <w:jc w:val="both"/>
      </w:pPr>
      <w:r>
        <w:t>7.</w:t>
      </w:r>
      <w:r w:rsidR="00A4717D" w:rsidRPr="0092643A">
        <w:t xml:space="preserve"> </w:t>
      </w:r>
      <w:r w:rsidR="008C0ADD" w:rsidRPr="0092643A">
        <w:t>В случае изменения учредительных документов и/или штатного расписания</w:t>
      </w:r>
      <w:r w:rsidR="00B0661D" w:rsidRPr="0092643A">
        <w:t>,</w:t>
      </w:r>
      <w:r w:rsidR="008C0ADD" w:rsidRPr="0092643A">
        <w:t xml:space="preserve"> ранее аттестованные специалисты, должностные обязанности которых не изменились, первичной аттестации не подлежат.</w:t>
      </w:r>
    </w:p>
    <w:p w:rsidR="008C0ADD" w:rsidRPr="0092643A" w:rsidRDefault="00550E4C" w:rsidP="0092643A">
      <w:pPr>
        <w:shd w:val="clear" w:color="auto" w:fill="FFFFFF"/>
        <w:tabs>
          <w:tab w:val="left" w:pos="0"/>
          <w:tab w:val="left" w:pos="1114"/>
        </w:tabs>
        <w:ind w:firstLine="709"/>
        <w:jc w:val="both"/>
      </w:pPr>
      <w:r>
        <w:lastRenderedPageBreak/>
        <w:t>8</w:t>
      </w:r>
      <w:r w:rsidR="00384A14" w:rsidRPr="0092643A">
        <w:t xml:space="preserve">. </w:t>
      </w:r>
      <w:r w:rsidR="008C0ADD" w:rsidRPr="0092643A">
        <w:t xml:space="preserve">Периодическая аттестация специалистов проводится не реже чем один раз в пять лет, если другие сроки не предусмотрены иными нормативными актами. </w:t>
      </w:r>
    </w:p>
    <w:p w:rsidR="00B60015" w:rsidRDefault="00B60015" w:rsidP="0006545D">
      <w:pPr>
        <w:ind w:firstLine="709"/>
        <w:jc w:val="both"/>
      </w:pPr>
      <w:r>
        <w:t>9.</w:t>
      </w:r>
      <w:r w:rsidR="00384A14" w:rsidRPr="0092643A">
        <w:t xml:space="preserve"> </w:t>
      </w:r>
      <w:r>
        <w:t>Внеочередной аттестации в Центральной аттестационной комиссии Федеральной службы по экологическому, технологическому и атомному надзору подлежат руководитель и/или лица, на которых возложена ответственность за безопасное ведение работ на объекте, на котором произошли авария или несчастный случай со смертельным исходом.</w:t>
      </w:r>
    </w:p>
    <w:p w:rsidR="00B60015" w:rsidRDefault="00B60015" w:rsidP="0006545D">
      <w:pPr>
        <w:ind w:firstLine="709"/>
        <w:jc w:val="both"/>
      </w:pPr>
      <w:bookmarkStart w:id="0" w:name="sub_13152"/>
      <w:r>
        <w:t>Сведения о лицах, подлежащих внеочередной аттестации в Центральной аттестационной комиссии Федеральной службы по экологическому, технологическому и атомному надзору, представляет председателю Центральной аттестационной комиссии руководитель территориального органа на основании акта расследования причин аварии или несчастного случая со смертельным исходом. Указанные сведения предоставляются в двадцатидневный срок с момента завершения расследования аварии или несчастного случая со смертельным исходом.</w:t>
      </w:r>
    </w:p>
    <w:bookmarkEnd w:id="0"/>
    <w:p w:rsidR="00B60015" w:rsidRDefault="00C963B8" w:rsidP="0006545D">
      <w:pPr>
        <w:ind w:firstLine="851"/>
        <w:jc w:val="both"/>
      </w:pPr>
      <w:r>
        <w:t xml:space="preserve"> </w:t>
      </w:r>
      <w:r w:rsidR="00B60015">
        <w:t>Допускается проведение внеочередной аттестации в территориальной аттестационной комиссии Федеральной службы по экологическому, технологическому и атомному надзору по решению председателя Центральной аттестационной комиссии или его заместителя.</w:t>
      </w:r>
    </w:p>
    <w:p w:rsidR="00B60015" w:rsidRDefault="00B60015" w:rsidP="0006545D">
      <w:pPr>
        <w:ind w:firstLine="709"/>
      </w:pPr>
      <w:bookmarkStart w:id="1" w:name="sub_1316"/>
      <w:r>
        <w:t>Лица, принимающие решение об аттестации, не должны принимать участие в проведении подготовки.</w:t>
      </w:r>
    </w:p>
    <w:bookmarkEnd w:id="1"/>
    <w:p w:rsidR="008C0ADD" w:rsidRPr="0092643A" w:rsidRDefault="00C963B8" w:rsidP="0092643A">
      <w:pPr>
        <w:shd w:val="clear" w:color="auto" w:fill="FFFFFF"/>
        <w:tabs>
          <w:tab w:val="left" w:pos="0"/>
          <w:tab w:val="left" w:pos="1114"/>
        </w:tabs>
        <w:ind w:firstLine="709"/>
        <w:jc w:val="both"/>
      </w:pPr>
      <w:r>
        <w:t>10</w:t>
      </w:r>
      <w:r w:rsidR="00384A14" w:rsidRPr="0092643A">
        <w:t xml:space="preserve">. </w:t>
      </w:r>
      <w:r w:rsidR="008C0ADD" w:rsidRPr="0092643A">
        <w:t>Аттестационные комиссии поднадзорных организаций</w:t>
      </w:r>
      <w:r w:rsidR="00B0661D" w:rsidRPr="0092643A">
        <w:t xml:space="preserve"> (членов </w:t>
      </w:r>
      <w:r w:rsidR="003801EE">
        <w:t>Ассоциации</w:t>
      </w:r>
      <w:r w:rsidR="00B0661D" w:rsidRPr="0092643A">
        <w:t>)</w:t>
      </w:r>
      <w:r w:rsidR="008C0ADD" w:rsidRPr="0092643A">
        <w:t xml:space="preserve"> создаются приказом (распоряжением) руководителя. В состав аттестационной комиссии включаются руководители и главные специалисты </w:t>
      </w:r>
      <w:r w:rsidR="00B0661D" w:rsidRPr="0092643A">
        <w:t xml:space="preserve">члена </w:t>
      </w:r>
      <w:r w:rsidR="003801EE">
        <w:t>Ассоциации</w:t>
      </w:r>
      <w:r w:rsidR="008C0ADD" w:rsidRPr="0092643A">
        <w:t xml:space="preserve">, руководители и начальники управлений, отделов, осуществляющих производственный и другие виды внутреннего </w:t>
      </w:r>
      <w:proofErr w:type="gramStart"/>
      <w:r w:rsidR="008C0ADD" w:rsidRPr="0092643A">
        <w:t>контроля за</w:t>
      </w:r>
      <w:proofErr w:type="gramEnd"/>
      <w:r w:rsidR="008C0ADD" w:rsidRPr="0092643A">
        <w:t xml:space="preserve"> соблюдением требований безопасности, представители аварийно-спасательных служб и другие высококвалифицированные специалисты. Возглавляет комиссию один из руководителей</w:t>
      </w:r>
      <w:r w:rsidR="00B0661D" w:rsidRPr="0092643A">
        <w:t xml:space="preserve"> члена </w:t>
      </w:r>
      <w:r w:rsidR="003801EE">
        <w:t>Ассоциации</w:t>
      </w:r>
      <w:r w:rsidR="008C0ADD" w:rsidRPr="0092643A">
        <w:t>.</w:t>
      </w:r>
    </w:p>
    <w:p w:rsidR="008C0ADD" w:rsidRPr="0092643A" w:rsidRDefault="008C0ADD" w:rsidP="0092643A">
      <w:pPr>
        <w:shd w:val="clear" w:color="auto" w:fill="FFFFFF"/>
        <w:tabs>
          <w:tab w:val="left" w:pos="0"/>
          <w:tab w:val="left" w:pos="1114"/>
        </w:tabs>
        <w:ind w:firstLine="709"/>
        <w:jc w:val="both"/>
      </w:pPr>
      <w:r w:rsidRPr="0092643A">
        <w:t xml:space="preserve">По инициативе председателя аттестационной комиссии </w:t>
      </w:r>
      <w:r w:rsidR="00B0661D" w:rsidRPr="0092643A">
        <w:t xml:space="preserve">члена </w:t>
      </w:r>
      <w:r w:rsidR="003801EE">
        <w:t>Ассоциации</w:t>
      </w:r>
      <w:r w:rsidRPr="0092643A">
        <w:t xml:space="preserve"> или его заместителя в состав комиссии по согласованию могут включаться представители территориальных органов Федеральной службы по экологическому, технологическому и атомному надзору, если обязательность их участия не предусмотрена соответствующими нормативными правовыми актами.</w:t>
      </w:r>
    </w:p>
    <w:p w:rsidR="008C0ADD" w:rsidRPr="0092643A" w:rsidRDefault="00AF2C65" w:rsidP="0092643A">
      <w:pPr>
        <w:shd w:val="clear" w:color="auto" w:fill="FFFFFF"/>
        <w:tabs>
          <w:tab w:val="left" w:pos="0"/>
          <w:tab w:val="left" w:pos="1114"/>
        </w:tabs>
        <w:ind w:firstLine="709"/>
        <w:jc w:val="both"/>
      </w:pPr>
      <w:r>
        <w:t>11</w:t>
      </w:r>
      <w:r w:rsidR="00384A14" w:rsidRPr="0092643A">
        <w:t xml:space="preserve">. </w:t>
      </w:r>
      <w:r w:rsidR="008C0ADD" w:rsidRPr="0092643A">
        <w:t xml:space="preserve">Аттестация специалистов по вопросам безопасности осуществляется по графику, утверждаемому руководителем </w:t>
      </w:r>
      <w:r w:rsidR="00B0661D" w:rsidRPr="0092643A">
        <w:t xml:space="preserve">члена </w:t>
      </w:r>
      <w:r w:rsidR="003801EE">
        <w:t>Ассоциации</w:t>
      </w:r>
      <w:r w:rsidR="008C0ADD" w:rsidRPr="0092643A">
        <w:t>. Лица, подлежащие аттестации, должны быть ознакомлены с графиком и местом проведения аттестации. График аттестации направляется в соответствующие территориальные органы Федеральной службы по экологическому, технологическому и атомному надзору в порядке информирования.</w:t>
      </w:r>
    </w:p>
    <w:p w:rsidR="0030315D" w:rsidRDefault="00D6051E" w:rsidP="008C0ADD">
      <w:pPr>
        <w:shd w:val="clear" w:color="auto" w:fill="FFFFFF"/>
        <w:tabs>
          <w:tab w:val="left" w:pos="0"/>
          <w:tab w:val="left" w:pos="1114"/>
        </w:tabs>
        <w:ind w:firstLine="709"/>
        <w:jc w:val="both"/>
      </w:pPr>
      <w:proofErr w:type="gramStart"/>
      <w:r w:rsidRPr="0092643A">
        <w:t xml:space="preserve">Аттестацию по правилам, установленным Ростехнадзором, должны проходить не реже одного раза в пять лет </w:t>
      </w:r>
      <w:r w:rsidR="00405648" w:rsidRPr="0092643A">
        <w:t>специалисты</w:t>
      </w:r>
      <w:r w:rsidRPr="0092643A">
        <w:t xml:space="preserve">, осуществляющие работы по </w:t>
      </w:r>
      <w:r w:rsidR="00B0661D" w:rsidRPr="0092643A">
        <w:t>подготовке проектной</w:t>
      </w:r>
      <w:r w:rsidR="00B0661D">
        <w:t xml:space="preserve"> документации</w:t>
      </w:r>
      <w:r w:rsidR="00405648">
        <w:t xml:space="preserve">, которые оказывают влияние на безопасность </w:t>
      </w:r>
      <w:r w:rsidRPr="00D6051E">
        <w:t>особо опасных и технически сложных объектов</w:t>
      </w:r>
      <w:r w:rsidR="00405648">
        <w:t xml:space="preserve"> капитального строительства (в соответствии с </w:t>
      </w:r>
      <w:r w:rsidRPr="00D6051E">
        <w:t>Перечн</w:t>
      </w:r>
      <w:r w:rsidR="00405648">
        <w:t>ем видов работ</w:t>
      </w:r>
      <w:r w:rsidRPr="00D6051E">
        <w:t>, утвержденн</w:t>
      </w:r>
      <w:r w:rsidR="00405648">
        <w:t>ым</w:t>
      </w:r>
      <w:r w:rsidRPr="00D6051E">
        <w:t xml:space="preserve">  Приказом Министерства регионального развития РФ от 30.12.2009г. №624 «Об утверждении Перечня видов работ по инженерным изысканиям, по подготовке</w:t>
      </w:r>
      <w:proofErr w:type="gramEnd"/>
      <w:r w:rsidRPr="00D6051E">
        <w:t xml:space="preserve">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 (с последующими изменениями и дополнениями)</w:t>
      </w:r>
      <w:r w:rsidR="0030315D">
        <w:t>.</w:t>
      </w:r>
    </w:p>
    <w:p w:rsidR="0030315D" w:rsidRDefault="0030315D" w:rsidP="008C0ADD">
      <w:pPr>
        <w:shd w:val="clear" w:color="auto" w:fill="FFFFFF"/>
        <w:tabs>
          <w:tab w:val="left" w:pos="0"/>
          <w:tab w:val="left" w:pos="1114"/>
        </w:tabs>
        <w:ind w:firstLine="709"/>
        <w:jc w:val="both"/>
      </w:pPr>
    </w:p>
    <w:p w:rsidR="00D6051E" w:rsidRPr="00D6051E" w:rsidRDefault="00AF2C65" w:rsidP="00830399">
      <w:pPr>
        <w:numPr>
          <w:ilvl w:val="1"/>
          <w:numId w:val="4"/>
        </w:numPr>
        <w:tabs>
          <w:tab w:val="left" w:pos="0"/>
          <w:tab w:val="left" w:pos="1114"/>
        </w:tabs>
        <w:ind w:left="0" w:firstLine="709"/>
        <w:jc w:val="both"/>
      </w:pPr>
      <w:r>
        <w:t>Результаты проверки знаний оформляются протоколом в двух экземплярах. Один экземпляр протокола направляется члену Ассоциации по месту работы специалиста, проходившего проверку знаний.</w:t>
      </w:r>
    </w:p>
    <w:p w:rsidR="00D6051E" w:rsidRPr="00D6051E" w:rsidRDefault="00D6051E" w:rsidP="00830399">
      <w:pPr>
        <w:numPr>
          <w:ilvl w:val="1"/>
          <w:numId w:val="4"/>
        </w:numPr>
        <w:tabs>
          <w:tab w:val="left" w:pos="0"/>
          <w:tab w:val="left" w:pos="1114"/>
        </w:tabs>
        <w:ind w:left="0" w:firstLine="709"/>
        <w:jc w:val="both"/>
      </w:pPr>
      <w:r w:rsidRPr="00D6051E">
        <w:t xml:space="preserve">Наличие у члена </w:t>
      </w:r>
      <w:r w:rsidR="003801EE">
        <w:t>Ассоциации</w:t>
      </w:r>
      <w:r w:rsidRPr="00D6051E">
        <w:t xml:space="preserve"> системы аттестации работников, подлежащих аттестации по правилам, установленным Ростехнадзором, определяется представлением в </w:t>
      </w:r>
      <w:r w:rsidR="003801EE">
        <w:t>Ассоциацию</w:t>
      </w:r>
      <w:r w:rsidRPr="00D6051E">
        <w:t xml:space="preserve"> заверенных </w:t>
      </w:r>
      <w:r w:rsidR="0006545D">
        <w:t>членом Ассоциации</w:t>
      </w:r>
      <w:r w:rsidR="0006545D" w:rsidRPr="00D6051E">
        <w:t xml:space="preserve"> </w:t>
      </w:r>
      <w:r w:rsidRPr="00D6051E">
        <w:t xml:space="preserve">копий </w:t>
      </w:r>
      <w:r w:rsidR="00AF2C65">
        <w:t>протоколов</w:t>
      </w:r>
      <w:r w:rsidR="00AF2C65" w:rsidRPr="00D6051E">
        <w:t xml:space="preserve"> </w:t>
      </w:r>
      <w:r w:rsidRPr="00D6051E">
        <w:t>об аттестации руководителя и членов аттестационной комиссии организации.</w:t>
      </w:r>
    </w:p>
    <w:p w:rsidR="00D6051E" w:rsidRPr="00D6051E" w:rsidRDefault="00D6051E" w:rsidP="00830399">
      <w:pPr>
        <w:numPr>
          <w:ilvl w:val="1"/>
          <w:numId w:val="4"/>
        </w:numPr>
        <w:tabs>
          <w:tab w:val="left" w:pos="0"/>
          <w:tab w:val="left" w:pos="1114"/>
        </w:tabs>
        <w:ind w:left="0" w:firstLine="709"/>
        <w:jc w:val="both"/>
      </w:pPr>
      <w:r w:rsidRPr="00D6051E">
        <w:lastRenderedPageBreak/>
        <w:t xml:space="preserve"> Руководители членов </w:t>
      </w:r>
      <w:r w:rsidR="003801EE">
        <w:t>Ассоциации</w:t>
      </w:r>
      <w:r w:rsidRPr="00D6051E">
        <w:t>, специалисты которых подлежат аттестации в соответствии с настоящей Системой аттестации, несут персональную ответственность за несвоевременное прохождение аттестации и допуск к работе не аттестованных специалистов.</w:t>
      </w:r>
    </w:p>
    <w:p w:rsidR="00D6051E" w:rsidRPr="00D6051E" w:rsidRDefault="000B5ADF" w:rsidP="00830399">
      <w:pPr>
        <w:numPr>
          <w:ilvl w:val="1"/>
          <w:numId w:val="4"/>
        </w:numPr>
        <w:tabs>
          <w:tab w:val="left" w:pos="0"/>
          <w:tab w:val="left" w:pos="1114"/>
        </w:tabs>
        <w:ind w:left="0" w:firstLine="709"/>
        <w:jc w:val="both"/>
      </w:pPr>
      <w:r>
        <w:t xml:space="preserve"> </w:t>
      </w:r>
      <w:r w:rsidR="00D6051E" w:rsidRPr="00D6051E">
        <w:t>По истечении срока действия протоколов аттестации специалистов по видам работ, надзор по которым осуществляется Ростехнадзором, действие свидетельства о допуске к работам, которые оказывают влияние на безопасность особо опасных и технически сложных объектов капитального строительства</w:t>
      </w:r>
      <w:r>
        <w:t>,</w:t>
      </w:r>
      <w:r w:rsidR="00D6051E" w:rsidRPr="00D6051E">
        <w:t xml:space="preserve"> может быть приостановлено в случае не предоставления актуальных сведений по аттестации.</w:t>
      </w:r>
    </w:p>
    <w:p w:rsidR="0074147D" w:rsidRDefault="0074147D" w:rsidP="00F74123">
      <w:pPr>
        <w:tabs>
          <w:tab w:val="left" w:pos="0"/>
          <w:tab w:val="left" w:pos="540"/>
        </w:tabs>
        <w:jc w:val="both"/>
      </w:pPr>
    </w:p>
    <w:p w:rsidR="008C3504" w:rsidRDefault="00B9197B" w:rsidP="00B9197B">
      <w:pPr>
        <w:pStyle w:val="af1"/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4</w:t>
      </w:r>
      <w:r w:rsidR="008C3504" w:rsidRPr="00CF51E5">
        <w:rPr>
          <w:rFonts w:eastAsia="Times New Roman" w:cs="Times New Roman"/>
          <w:b/>
          <w:bCs/>
          <w:szCs w:val="24"/>
          <w:lang w:eastAsia="ru-RU"/>
        </w:rPr>
        <w:t xml:space="preserve">. </w:t>
      </w:r>
      <w:r w:rsidR="00E31E77">
        <w:rPr>
          <w:rFonts w:eastAsia="Times New Roman" w:cs="Times New Roman"/>
          <w:b/>
          <w:bCs/>
          <w:szCs w:val="24"/>
          <w:lang w:eastAsia="ru-RU"/>
        </w:rPr>
        <w:t>Принципы аттестации</w:t>
      </w:r>
    </w:p>
    <w:p w:rsidR="00E31E77" w:rsidRPr="00E31E77" w:rsidRDefault="00E31E77" w:rsidP="00E84A89">
      <w:pPr>
        <w:shd w:val="clear" w:color="auto" w:fill="FFFFFF"/>
        <w:tabs>
          <w:tab w:val="left" w:pos="0"/>
        </w:tabs>
        <w:ind w:firstLine="709"/>
        <w:jc w:val="both"/>
      </w:pPr>
      <w:r w:rsidRPr="00E31E77">
        <w:t>4.1. Аттестация осуществляется на основании следующих принципов:</w:t>
      </w:r>
    </w:p>
    <w:p w:rsidR="00E31E77" w:rsidRPr="00E31E77" w:rsidRDefault="00E31E77" w:rsidP="00E84A89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E31E77">
        <w:t>4.1.1.  по видам работ в соответствии с их группировкой для целей аттестации;</w:t>
      </w:r>
    </w:p>
    <w:p w:rsidR="00E31E77" w:rsidRPr="00E31E77" w:rsidRDefault="00E31E77" w:rsidP="00E84A89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E31E77">
        <w:t>4.1.2. по требованиям и критериям, предъявляемым для принятия решений об аттестации;</w:t>
      </w:r>
    </w:p>
    <w:p w:rsidR="00E31E77" w:rsidRPr="00E31E77" w:rsidRDefault="00E31E77" w:rsidP="00E84A89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E31E77">
        <w:t>4.1.3. недопущение монополизации аттестации. Претендент на аттестацию должен иметь возможность выбора способа проведения аттестации;</w:t>
      </w:r>
    </w:p>
    <w:p w:rsidR="00E31E77" w:rsidRPr="00E31E77" w:rsidRDefault="00E31E77" w:rsidP="00E84A89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E31E77">
        <w:t>4.1.4. процедура прохождения аттестация должна быть максимально проста для претендентов на аттестацию.</w:t>
      </w:r>
    </w:p>
    <w:p w:rsidR="008C3504" w:rsidRPr="00CF51E5" w:rsidRDefault="008C3504" w:rsidP="00E84A89">
      <w:pPr>
        <w:pStyle w:val="af1"/>
        <w:tabs>
          <w:tab w:val="left" w:pos="0"/>
        </w:tabs>
        <w:ind w:firstLine="709"/>
        <w:rPr>
          <w:rFonts w:eastAsia="Times New Roman" w:cs="Times New Roman"/>
          <w:szCs w:val="24"/>
          <w:lang w:eastAsia="ru-RU"/>
        </w:rPr>
      </w:pPr>
    </w:p>
    <w:p w:rsidR="008C3504" w:rsidRPr="00CF51E5" w:rsidRDefault="00B9197B" w:rsidP="00B9197B">
      <w:pPr>
        <w:pStyle w:val="af1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5</w:t>
      </w:r>
      <w:r w:rsidR="008C3504" w:rsidRPr="00CF51E5">
        <w:rPr>
          <w:rFonts w:eastAsia="Times New Roman" w:cs="Times New Roman"/>
          <w:b/>
          <w:bCs/>
          <w:szCs w:val="24"/>
          <w:lang w:eastAsia="ru-RU"/>
        </w:rPr>
        <w:t xml:space="preserve">. </w:t>
      </w:r>
      <w:r w:rsidR="00E31E77">
        <w:rPr>
          <w:rFonts w:eastAsia="Times New Roman" w:cs="Times New Roman"/>
          <w:b/>
          <w:bCs/>
          <w:szCs w:val="24"/>
          <w:lang w:eastAsia="ru-RU"/>
        </w:rPr>
        <w:t>Порядок проведения аттестации</w:t>
      </w:r>
    </w:p>
    <w:p w:rsidR="00E31E77" w:rsidRPr="00E31E77" w:rsidRDefault="00E31E77" w:rsidP="00E31E77">
      <w:pPr>
        <w:shd w:val="clear" w:color="auto" w:fill="FFFFFF"/>
        <w:tabs>
          <w:tab w:val="left" w:pos="0"/>
          <w:tab w:val="left" w:pos="1114"/>
        </w:tabs>
        <w:ind w:firstLine="709"/>
        <w:jc w:val="both"/>
      </w:pPr>
      <w:r w:rsidRPr="00E31E77">
        <w:t xml:space="preserve">5.1. Проведение аттестации аттестационным центром представляет собой комплекс научно-методических, организационных, технических и программно-алгоритмических мер, обеспечивающих определение соответствия уровня компетенций и знаний работников членов </w:t>
      </w:r>
      <w:r w:rsidR="003801EE">
        <w:t>Ассоциации</w:t>
      </w:r>
      <w:r w:rsidRPr="00E31E77">
        <w:t xml:space="preserve"> в форме тестирования и (при необходимости) собеседования с членами аттестационной комиссии, проводимый с целью установления соответствия знаний и квалификации.</w:t>
      </w:r>
    </w:p>
    <w:p w:rsidR="00E31E77" w:rsidRPr="00E31E77" w:rsidRDefault="00E31E77" w:rsidP="00E31E77">
      <w:pPr>
        <w:shd w:val="clear" w:color="auto" w:fill="FFFFFF"/>
        <w:tabs>
          <w:tab w:val="left" w:pos="0"/>
          <w:tab w:val="left" w:pos="1114"/>
        </w:tabs>
        <w:ind w:firstLine="709"/>
        <w:jc w:val="both"/>
      </w:pPr>
      <w:r w:rsidRPr="00E31E77">
        <w:t>5.2. Порядок проведения аттестации специализированными образовательными учреждениями определяется ими самостоятельно.</w:t>
      </w:r>
    </w:p>
    <w:p w:rsidR="00E31E77" w:rsidRPr="00E31E77" w:rsidRDefault="00E31E77" w:rsidP="00E31E77">
      <w:pPr>
        <w:shd w:val="clear" w:color="auto" w:fill="FFFFFF"/>
        <w:tabs>
          <w:tab w:val="left" w:pos="0"/>
          <w:tab w:val="left" w:pos="1114"/>
        </w:tabs>
        <w:ind w:firstLine="709"/>
        <w:jc w:val="both"/>
      </w:pPr>
      <w:r w:rsidRPr="00E31E77">
        <w:t xml:space="preserve">5.3. Аттестация, проводимая членом </w:t>
      </w:r>
      <w:r w:rsidR="003801EE">
        <w:t>Ассоциации</w:t>
      </w:r>
      <w:r w:rsidRPr="00E31E77">
        <w:t xml:space="preserve"> самостоятельно, осуществляется на основании приказа руководителя члена </w:t>
      </w:r>
      <w:r w:rsidR="003801EE">
        <w:t>Ассоциации</w:t>
      </w:r>
      <w:r w:rsidRPr="00E31E77">
        <w:t xml:space="preserve"> и разработанного членом </w:t>
      </w:r>
      <w:r w:rsidR="003801EE">
        <w:t>Ассоциации</w:t>
      </w:r>
      <w:r w:rsidRPr="00E31E77">
        <w:t xml:space="preserve"> Положения о проведении аттестации.</w:t>
      </w:r>
    </w:p>
    <w:p w:rsidR="00E31E77" w:rsidRPr="00E31E77" w:rsidRDefault="00E31E77" w:rsidP="00E31E77">
      <w:pPr>
        <w:tabs>
          <w:tab w:val="left" w:pos="0"/>
          <w:tab w:val="left" w:pos="993"/>
        </w:tabs>
        <w:ind w:left="709" w:firstLine="425"/>
        <w:jc w:val="both"/>
      </w:pPr>
      <w:r w:rsidRPr="00E31E77">
        <w:t xml:space="preserve">5.3.1. Аттестация проводится аттестационной комиссией, сформированной приказом  (распоряжением) руководителя члена </w:t>
      </w:r>
      <w:r w:rsidR="003801EE">
        <w:t>Ассоциации</w:t>
      </w:r>
      <w:r w:rsidRPr="00E31E77">
        <w:t>, и осуществляется по графику, утвержденному им.</w:t>
      </w:r>
    </w:p>
    <w:p w:rsidR="00E31E77" w:rsidRPr="00E31E77" w:rsidRDefault="00E31E77" w:rsidP="00E31E77">
      <w:pPr>
        <w:tabs>
          <w:tab w:val="left" w:pos="0"/>
          <w:tab w:val="left" w:pos="993"/>
        </w:tabs>
        <w:ind w:left="709" w:firstLine="425"/>
        <w:jc w:val="both"/>
      </w:pPr>
      <w:r w:rsidRPr="00E31E77">
        <w:t>5.3.2. Результаты проведения аттестации оформляются протоколом заседания аттестационной комиссии.</w:t>
      </w:r>
    </w:p>
    <w:p w:rsidR="00E31E77" w:rsidRPr="00E31E77" w:rsidRDefault="00E31E77" w:rsidP="00E31E77">
      <w:pPr>
        <w:shd w:val="clear" w:color="auto" w:fill="FFFFFF"/>
        <w:tabs>
          <w:tab w:val="left" w:pos="0"/>
          <w:tab w:val="left" w:pos="1114"/>
        </w:tabs>
        <w:ind w:firstLine="709"/>
        <w:jc w:val="both"/>
      </w:pPr>
      <w:r w:rsidRPr="00E31E77">
        <w:t xml:space="preserve">5.4. По итогам аттестации работникам членов </w:t>
      </w:r>
      <w:r w:rsidR="003801EE">
        <w:t>Ассоциации</w:t>
      </w:r>
      <w:r w:rsidRPr="00E31E77">
        <w:t xml:space="preserve"> могут быть выданы аттестаты.</w:t>
      </w:r>
    </w:p>
    <w:p w:rsidR="00E31E77" w:rsidRPr="00E31E77" w:rsidRDefault="00E31E77" w:rsidP="00E31E77">
      <w:pPr>
        <w:shd w:val="clear" w:color="auto" w:fill="FFFFFF"/>
        <w:tabs>
          <w:tab w:val="left" w:pos="0"/>
          <w:tab w:val="left" w:pos="1114"/>
        </w:tabs>
        <w:ind w:firstLine="709"/>
        <w:jc w:val="both"/>
      </w:pPr>
      <w:r w:rsidRPr="00E31E77">
        <w:t xml:space="preserve">5.5. Для подтверждения прохождения аттестации работниками член </w:t>
      </w:r>
      <w:r w:rsidR="003801EE">
        <w:t>Ассоциации</w:t>
      </w:r>
      <w:r w:rsidRPr="00E31E77">
        <w:t xml:space="preserve"> предоставляет в </w:t>
      </w:r>
      <w:r w:rsidR="003801EE">
        <w:t>Ассоциацию</w:t>
      </w:r>
      <w:r w:rsidRPr="00E31E77">
        <w:t>:</w:t>
      </w:r>
    </w:p>
    <w:p w:rsidR="00E31E77" w:rsidRPr="00E31E77" w:rsidRDefault="00E31E77" w:rsidP="00E31E77">
      <w:pPr>
        <w:tabs>
          <w:tab w:val="left" w:pos="0"/>
          <w:tab w:val="left" w:pos="993"/>
        </w:tabs>
        <w:ind w:left="709" w:firstLine="425"/>
        <w:jc w:val="both"/>
      </w:pPr>
      <w:r w:rsidRPr="00E31E77">
        <w:t>5.5.1. при аттестации, проводимой  самостоятельно организацией:</w:t>
      </w:r>
    </w:p>
    <w:p w:rsidR="00E31E77" w:rsidRPr="00E31E77" w:rsidRDefault="00E31E77" w:rsidP="00E31E77">
      <w:pPr>
        <w:tabs>
          <w:tab w:val="left" w:pos="0"/>
          <w:tab w:val="left" w:pos="993"/>
        </w:tabs>
        <w:ind w:left="709" w:firstLine="425"/>
        <w:jc w:val="both"/>
      </w:pPr>
      <w:r w:rsidRPr="00E31E77">
        <w:t>- заверенную копию приказа о проведении аттестации;</w:t>
      </w:r>
    </w:p>
    <w:p w:rsidR="00E31E77" w:rsidRPr="00E31E77" w:rsidRDefault="00E31E77" w:rsidP="00E31E77">
      <w:pPr>
        <w:tabs>
          <w:tab w:val="left" w:pos="0"/>
          <w:tab w:val="left" w:pos="993"/>
        </w:tabs>
        <w:ind w:left="709" w:firstLine="425"/>
        <w:jc w:val="both"/>
      </w:pPr>
      <w:r w:rsidRPr="00E31E77">
        <w:t>- заверенную копию положения о проведении аттестации;</w:t>
      </w:r>
    </w:p>
    <w:p w:rsidR="00E31E77" w:rsidRPr="00E31E77" w:rsidRDefault="00E31E77" w:rsidP="00E31E77">
      <w:pPr>
        <w:tabs>
          <w:tab w:val="left" w:pos="0"/>
          <w:tab w:val="left" w:pos="993"/>
        </w:tabs>
        <w:ind w:left="709" w:firstLine="425"/>
        <w:jc w:val="both"/>
      </w:pPr>
      <w:r w:rsidRPr="00E31E77">
        <w:t>- заверенную копию протокола о результатах аттестации;</w:t>
      </w:r>
    </w:p>
    <w:p w:rsidR="00E31E77" w:rsidRPr="00E31E77" w:rsidRDefault="00E31E77" w:rsidP="00E31E77">
      <w:pPr>
        <w:tabs>
          <w:tab w:val="left" w:pos="0"/>
          <w:tab w:val="left" w:pos="993"/>
        </w:tabs>
        <w:ind w:left="709" w:firstLine="425"/>
        <w:jc w:val="both"/>
      </w:pPr>
      <w:r w:rsidRPr="00E31E77">
        <w:t>- заверенные копии аттестатов работников  (при наличии).</w:t>
      </w:r>
    </w:p>
    <w:p w:rsidR="00E31E77" w:rsidRPr="00E31E77" w:rsidRDefault="00E31E77" w:rsidP="00E31E77">
      <w:pPr>
        <w:tabs>
          <w:tab w:val="left" w:pos="0"/>
          <w:tab w:val="left" w:pos="993"/>
        </w:tabs>
        <w:ind w:left="709" w:firstLine="425"/>
        <w:jc w:val="both"/>
      </w:pPr>
      <w:r w:rsidRPr="00E31E77">
        <w:t>5.5.2. при аттестации, проводимой специализированным образовате</w:t>
      </w:r>
      <w:r w:rsidR="008E0B8D">
        <w:t>ль</w:t>
      </w:r>
      <w:r w:rsidRPr="00E31E77">
        <w:t>ным учреждением или аттестационным центром:</w:t>
      </w:r>
    </w:p>
    <w:p w:rsidR="00E31E77" w:rsidRPr="00E31E77" w:rsidRDefault="00E31E77" w:rsidP="00E31E77">
      <w:pPr>
        <w:tabs>
          <w:tab w:val="left" w:pos="0"/>
          <w:tab w:val="left" w:pos="993"/>
        </w:tabs>
        <w:ind w:left="709" w:firstLine="425"/>
        <w:jc w:val="both"/>
      </w:pPr>
      <w:r w:rsidRPr="00E31E77">
        <w:t>- заверенную копию аккредитац</w:t>
      </w:r>
      <w:r w:rsidR="008E0B8D">
        <w:t>и</w:t>
      </w:r>
      <w:r w:rsidRPr="00E31E77">
        <w:t>и организации, которой поручено проведение аттестации;</w:t>
      </w:r>
    </w:p>
    <w:p w:rsidR="00E31E77" w:rsidRPr="00E31E77" w:rsidRDefault="00E31E77" w:rsidP="00E31E77">
      <w:pPr>
        <w:tabs>
          <w:tab w:val="left" w:pos="0"/>
          <w:tab w:val="left" w:pos="993"/>
        </w:tabs>
        <w:ind w:left="709" w:firstLine="425"/>
        <w:jc w:val="both"/>
      </w:pPr>
      <w:r w:rsidRPr="00E31E77">
        <w:t>- заверенную копию лицензии Минобразования (при наличии);</w:t>
      </w:r>
    </w:p>
    <w:p w:rsidR="00E31E77" w:rsidRPr="00E31E77" w:rsidRDefault="00E31E77" w:rsidP="00E31E77">
      <w:pPr>
        <w:tabs>
          <w:tab w:val="left" w:pos="0"/>
          <w:tab w:val="left" w:pos="993"/>
        </w:tabs>
        <w:ind w:left="709" w:firstLine="425"/>
        <w:jc w:val="both"/>
      </w:pPr>
      <w:r w:rsidRPr="00E31E77">
        <w:t xml:space="preserve">- заверенные копии протоколов заседания аттестационной комиссии и/или аттестатов работников организации – члена </w:t>
      </w:r>
      <w:r w:rsidR="003801EE">
        <w:t>Ассоциации</w:t>
      </w:r>
      <w:r w:rsidRPr="00E31E77">
        <w:t>.</w:t>
      </w:r>
    </w:p>
    <w:p w:rsidR="00E31E77" w:rsidRPr="00E31E77" w:rsidRDefault="00E31E77" w:rsidP="00E31E77">
      <w:pPr>
        <w:shd w:val="clear" w:color="auto" w:fill="FFFFFF"/>
        <w:tabs>
          <w:tab w:val="left" w:pos="0"/>
          <w:tab w:val="left" w:pos="1114"/>
        </w:tabs>
        <w:ind w:firstLine="709"/>
        <w:jc w:val="both"/>
      </w:pPr>
      <w:r w:rsidRPr="00E31E77">
        <w:lastRenderedPageBreak/>
        <w:t xml:space="preserve">5.6. Документы, указанные в </w:t>
      </w:r>
      <w:r w:rsidR="00082614">
        <w:t>п.</w:t>
      </w:r>
      <w:r w:rsidRPr="00E31E77">
        <w:t xml:space="preserve">п. </w:t>
      </w:r>
      <w:r w:rsidR="00082614">
        <w:t>5.5.1 и 5.5.2.</w:t>
      </w:r>
      <w:r w:rsidRPr="00E31E77">
        <w:t xml:space="preserve"> настоящего Положения, предоставляются членом </w:t>
      </w:r>
      <w:r w:rsidR="003801EE">
        <w:t>Ассоциации</w:t>
      </w:r>
      <w:r w:rsidRPr="00E31E77">
        <w:t xml:space="preserve"> в </w:t>
      </w:r>
      <w:r w:rsidR="003801EE">
        <w:t>Ассоциацию</w:t>
      </w:r>
      <w:r w:rsidRPr="00E31E77">
        <w:t xml:space="preserve"> в течение 10 (десяти) рабочих дней с момента проведения аттестации.</w:t>
      </w:r>
    </w:p>
    <w:p w:rsidR="00B54BFD" w:rsidRPr="006F566E" w:rsidRDefault="000E2DD9" w:rsidP="006F566E">
      <w:pPr>
        <w:pStyle w:val="af1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6F566E">
        <w:rPr>
          <w:rFonts w:eastAsia="Times New Roman" w:cs="Times New Roman"/>
          <w:b/>
          <w:bCs/>
          <w:szCs w:val="24"/>
          <w:lang w:eastAsia="ru-RU"/>
        </w:rPr>
        <w:t>6</w:t>
      </w:r>
      <w:r w:rsidR="00B54BFD" w:rsidRPr="006F566E">
        <w:rPr>
          <w:rFonts w:eastAsia="Times New Roman" w:cs="Times New Roman"/>
          <w:b/>
          <w:bCs/>
          <w:szCs w:val="24"/>
          <w:lang w:eastAsia="ru-RU"/>
        </w:rPr>
        <w:t xml:space="preserve">. </w:t>
      </w:r>
      <w:r w:rsidR="00E31E77" w:rsidRPr="006F566E">
        <w:rPr>
          <w:rFonts w:eastAsia="Times New Roman" w:cs="Times New Roman"/>
          <w:b/>
          <w:bCs/>
          <w:szCs w:val="24"/>
          <w:lang w:eastAsia="ru-RU"/>
        </w:rPr>
        <w:t>Действие аттестата</w:t>
      </w:r>
    </w:p>
    <w:p w:rsidR="00E31E77" w:rsidRPr="00E31E77" w:rsidRDefault="00E31E77" w:rsidP="00E31E77">
      <w:pPr>
        <w:numPr>
          <w:ilvl w:val="1"/>
          <w:numId w:val="18"/>
        </w:numPr>
        <w:tabs>
          <w:tab w:val="left" w:pos="-3402"/>
          <w:tab w:val="left" w:pos="0"/>
          <w:tab w:val="left" w:pos="1134"/>
        </w:tabs>
        <w:ind w:left="0" w:firstLine="709"/>
        <w:jc w:val="both"/>
      </w:pPr>
      <w:r w:rsidRPr="00E31E77">
        <w:t xml:space="preserve">Выданный работнику члена </w:t>
      </w:r>
      <w:r w:rsidR="003801EE">
        <w:t>Ассоциации</w:t>
      </w:r>
      <w:r w:rsidRPr="00E31E77">
        <w:t xml:space="preserve"> аттестат действует 5 (пять) лет </w:t>
      </w:r>
      <w:proofErr w:type="gramStart"/>
      <w:r w:rsidRPr="00E31E77">
        <w:t>с даты</w:t>
      </w:r>
      <w:proofErr w:type="gramEnd"/>
      <w:r w:rsidRPr="00E31E77">
        <w:t xml:space="preserve"> его выдачи лицами, указанными в п. 1.7. настоящего Положения.</w:t>
      </w:r>
    </w:p>
    <w:p w:rsidR="00E31E77" w:rsidRPr="00E31E77" w:rsidRDefault="00E31E77" w:rsidP="00E31E77">
      <w:pPr>
        <w:numPr>
          <w:ilvl w:val="1"/>
          <w:numId w:val="18"/>
        </w:numPr>
        <w:tabs>
          <w:tab w:val="left" w:pos="-3402"/>
          <w:tab w:val="left" w:pos="0"/>
          <w:tab w:val="left" w:pos="1134"/>
        </w:tabs>
        <w:ind w:left="0" w:firstLine="709"/>
        <w:jc w:val="both"/>
      </w:pPr>
      <w:r w:rsidRPr="00E31E77">
        <w:t xml:space="preserve">Выданный работнику члена </w:t>
      </w:r>
      <w:r w:rsidR="003801EE">
        <w:t>Ассоциации</w:t>
      </w:r>
      <w:r w:rsidRPr="00E31E77">
        <w:t xml:space="preserve"> аттестат может быть аннулирован лицом, его выдавшим, до истечения срока его действия по следующим основаниям: </w:t>
      </w:r>
    </w:p>
    <w:p w:rsidR="00E31E77" w:rsidRPr="00E31E77" w:rsidRDefault="00E31E77" w:rsidP="00E31E77">
      <w:pPr>
        <w:ind w:firstLine="540"/>
        <w:jc w:val="both"/>
      </w:pPr>
      <w:r w:rsidRPr="00E31E77">
        <w:t>- имеется вступившее в законную силу судебное решение, подтверждающее факт нанесения таким работником ущерба жизни или здоровью физических лиц, имуществу физических или юридических лиц, животным, растениям, окружающей среде в результате выполнения работ, по которым выдавался аттестат;</w:t>
      </w:r>
    </w:p>
    <w:p w:rsidR="00E31E77" w:rsidRPr="00E31E77" w:rsidRDefault="00E31E77" w:rsidP="00E31E77">
      <w:pPr>
        <w:ind w:firstLine="540"/>
        <w:jc w:val="both"/>
      </w:pPr>
      <w:r w:rsidRPr="00E31E77">
        <w:t>- имеются грубые нарушения, которые привели к аварии или причинению вреда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 или создали опасность наступления таких последствий в результате выполнения работ, по которым выдавался аттестат;</w:t>
      </w:r>
    </w:p>
    <w:p w:rsidR="00E31E77" w:rsidRPr="00E31E77" w:rsidRDefault="00E31E77" w:rsidP="00E31E77">
      <w:pPr>
        <w:ind w:firstLine="540"/>
        <w:jc w:val="both"/>
      </w:pPr>
      <w:r w:rsidRPr="00E31E77">
        <w:t>- в течение срока действия аттестата имеется неоднократное нарушение действующего законодательства РФ, требований технических регламентов, строительных норм и правил, стандартов и сводов правил, при выполнении работ, по которым выдавался аттестат;</w:t>
      </w:r>
    </w:p>
    <w:p w:rsidR="00E31E77" w:rsidRPr="00E31E77" w:rsidRDefault="00E31E77" w:rsidP="00E31E77">
      <w:pPr>
        <w:ind w:firstLine="540"/>
        <w:jc w:val="both"/>
      </w:pPr>
      <w:r w:rsidRPr="00E31E77">
        <w:t>- для прохождения аттестации были представлены недостоверные сведения для получения аттестата;</w:t>
      </w:r>
    </w:p>
    <w:p w:rsidR="00E31E77" w:rsidRPr="00E31E77" w:rsidRDefault="00E31E77" w:rsidP="00E31E77">
      <w:pPr>
        <w:ind w:firstLine="540"/>
        <w:jc w:val="both"/>
      </w:pPr>
      <w:r w:rsidRPr="00E31E77">
        <w:t xml:space="preserve">- по заявлению руководителя члена </w:t>
      </w:r>
      <w:r w:rsidR="003801EE">
        <w:t>Ассоциации</w:t>
      </w:r>
      <w:r w:rsidRPr="00E31E77">
        <w:t>.</w:t>
      </w:r>
    </w:p>
    <w:p w:rsidR="00E31E77" w:rsidRPr="00E31E77" w:rsidRDefault="00E31E77" w:rsidP="00E31E77">
      <w:pPr>
        <w:numPr>
          <w:ilvl w:val="1"/>
          <w:numId w:val="18"/>
        </w:numPr>
        <w:tabs>
          <w:tab w:val="left" w:pos="-3402"/>
          <w:tab w:val="left" w:pos="0"/>
          <w:tab w:val="left" w:pos="1134"/>
        </w:tabs>
        <w:ind w:left="0" w:firstLine="709"/>
        <w:jc w:val="both"/>
      </w:pPr>
      <w:r w:rsidRPr="00E31E77">
        <w:t>Аннулирование аттестата производится в соответствии с процедурами, установленными лицами, указанными в п. 1.7. настоящего Положения и выдавшими аттестат.</w:t>
      </w:r>
    </w:p>
    <w:p w:rsidR="00E31E77" w:rsidRPr="00E31E77" w:rsidRDefault="00E31E77" w:rsidP="00E31E77">
      <w:pPr>
        <w:numPr>
          <w:ilvl w:val="1"/>
          <w:numId w:val="18"/>
        </w:numPr>
        <w:tabs>
          <w:tab w:val="left" w:pos="-3402"/>
          <w:tab w:val="left" w:pos="0"/>
          <w:tab w:val="left" w:pos="1134"/>
        </w:tabs>
        <w:ind w:left="0" w:firstLine="709"/>
        <w:jc w:val="both"/>
      </w:pPr>
      <w:r w:rsidRPr="00E31E77">
        <w:t xml:space="preserve">Лица, указанные в п. 1.7. Положения, которыми было принято решение об аннулировании аттестата, обязаны предоставить соответствующие сведения в </w:t>
      </w:r>
      <w:r w:rsidR="003801EE">
        <w:t>Ассоциацию</w:t>
      </w:r>
      <w:r w:rsidRPr="00E31E77">
        <w:t xml:space="preserve"> в течение 10 (десяти) дней со дня принятия соответствующего решения.</w:t>
      </w:r>
    </w:p>
    <w:p w:rsidR="00E31E77" w:rsidRPr="00E31E77" w:rsidRDefault="00E31E77" w:rsidP="00E31E77">
      <w:pPr>
        <w:numPr>
          <w:ilvl w:val="1"/>
          <w:numId w:val="18"/>
        </w:numPr>
        <w:tabs>
          <w:tab w:val="left" w:pos="-3402"/>
          <w:tab w:val="left" w:pos="0"/>
          <w:tab w:val="left" w:pos="1134"/>
        </w:tabs>
        <w:ind w:left="0" w:firstLine="709"/>
        <w:jc w:val="both"/>
      </w:pPr>
      <w:r w:rsidRPr="00E31E77">
        <w:t xml:space="preserve">Получение </w:t>
      </w:r>
      <w:r w:rsidR="003801EE">
        <w:t>Ассоциацией</w:t>
      </w:r>
      <w:r w:rsidRPr="00E31E77">
        <w:t xml:space="preserve"> сведений, указанных в п. 6.4. настоящего Положения, является основанием для проведения внеплановой проверки члена </w:t>
      </w:r>
      <w:r w:rsidR="003801EE">
        <w:t>Ассоциации</w:t>
      </w:r>
      <w:r w:rsidRPr="00E31E77">
        <w:t xml:space="preserve">, у работника которого был аннулирован аттестат. </w:t>
      </w:r>
    </w:p>
    <w:p w:rsidR="00E31E77" w:rsidRPr="00E31E77" w:rsidRDefault="00E31E77" w:rsidP="00E31E77">
      <w:pPr>
        <w:numPr>
          <w:ilvl w:val="1"/>
          <w:numId w:val="18"/>
        </w:numPr>
        <w:tabs>
          <w:tab w:val="left" w:pos="-3402"/>
          <w:tab w:val="left" w:pos="0"/>
          <w:tab w:val="left" w:pos="1134"/>
        </w:tabs>
        <w:ind w:left="0" w:firstLine="709"/>
        <w:jc w:val="both"/>
      </w:pPr>
      <w:r w:rsidRPr="00E31E77">
        <w:t>Аттестат может быть признан действительным при переходе работника на другую работу, требующую квалификацию того же уровня, в течение оставшегося срока его действия.</w:t>
      </w:r>
    </w:p>
    <w:p w:rsidR="00E31E77" w:rsidRPr="00E31E77" w:rsidRDefault="00E31E77" w:rsidP="00E31E77">
      <w:pPr>
        <w:tabs>
          <w:tab w:val="left" w:pos="0"/>
          <w:tab w:val="left" w:pos="993"/>
        </w:tabs>
        <w:jc w:val="both"/>
      </w:pPr>
    </w:p>
    <w:p w:rsidR="00E31E77" w:rsidRPr="00E31E77" w:rsidRDefault="00E31E77" w:rsidP="00E31E77">
      <w:pPr>
        <w:ind w:firstLine="540"/>
        <w:jc w:val="center"/>
        <w:rPr>
          <w:b/>
        </w:rPr>
      </w:pPr>
      <w:r w:rsidRPr="00E31E77">
        <w:rPr>
          <w:b/>
        </w:rPr>
        <w:t>7. Заключительные положения</w:t>
      </w:r>
    </w:p>
    <w:p w:rsidR="00E31E77" w:rsidRPr="00E31E77" w:rsidRDefault="00E31E77" w:rsidP="00E31E77">
      <w:pPr>
        <w:ind w:firstLine="709"/>
        <w:jc w:val="both"/>
      </w:pPr>
      <w:r w:rsidRPr="00E31E77">
        <w:t xml:space="preserve">7.1. Настоящее Положение утверждается Общим собранием членов </w:t>
      </w:r>
      <w:r w:rsidR="003801EE">
        <w:t>Ассоциации</w:t>
      </w:r>
      <w:r w:rsidRPr="00E31E77">
        <w:t xml:space="preserve"> и вступает в силу </w:t>
      </w:r>
      <w:proofErr w:type="gramStart"/>
      <w:r w:rsidRPr="00E31E77">
        <w:t>с даты утверждения</w:t>
      </w:r>
      <w:proofErr w:type="gramEnd"/>
      <w:r w:rsidRPr="00E31E77">
        <w:t xml:space="preserve"> его Общим собранием членов </w:t>
      </w:r>
      <w:r w:rsidR="003801EE">
        <w:t>Ассоциации</w:t>
      </w:r>
      <w:r w:rsidRPr="00E31E77">
        <w:t>.</w:t>
      </w:r>
    </w:p>
    <w:p w:rsidR="00E31E77" w:rsidRPr="00E31E77" w:rsidRDefault="00E31E77" w:rsidP="00E31E77">
      <w:pPr>
        <w:ind w:firstLine="709"/>
        <w:jc w:val="both"/>
      </w:pPr>
      <w:r w:rsidRPr="00E31E77">
        <w:t xml:space="preserve">7.2. Настоящее Положение в соответствии с п. 14 ст. 55.5. Градостроительного кодекса РФ в срок не позднее чем через 3 (три) дня со дня его принятия подлежит размещению на официальном сайте </w:t>
      </w:r>
      <w:r w:rsidR="003801EE">
        <w:t>Ассоциации</w:t>
      </w:r>
      <w:r w:rsidRPr="00E31E77">
        <w:t xml:space="preserve"> и направлению на электронном и бумажном носителях в орган надзора за саморегулируемыми организациями.</w:t>
      </w:r>
    </w:p>
    <w:p w:rsidR="0030315D" w:rsidRDefault="00E31E77" w:rsidP="0030315D">
      <w:pPr>
        <w:ind w:firstLine="709"/>
        <w:jc w:val="both"/>
      </w:pPr>
      <w:r w:rsidRPr="00E31E77">
        <w:t xml:space="preserve">7.3. Решение о внесении изменений и дополнений в настоящее Положение принимается Общим собранием членов </w:t>
      </w:r>
      <w:r w:rsidR="003801EE">
        <w:t>Ассоциации</w:t>
      </w:r>
      <w:r w:rsidRPr="00E31E77">
        <w:t xml:space="preserve"> в том же порядке, что и решение об утверждении настоящего Положения.      </w:t>
      </w:r>
    </w:p>
    <w:p w:rsidR="001B23A3" w:rsidRDefault="0030315D" w:rsidP="0030315D">
      <w:pPr>
        <w:ind w:firstLine="709"/>
        <w:jc w:val="both"/>
      </w:pPr>
      <w:r>
        <w:t>7</w:t>
      </w:r>
      <w:r w:rsidRPr="0030315D">
        <w:t>.</w:t>
      </w:r>
      <w:r>
        <w:t>4</w:t>
      </w:r>
      <w:r w:rsidRPr="0030315D">
        <w:t>.</w:t>
      </w:r>
      <w:r w:rsidRPr="0030315D">
        <w:tab/>
      </w:r>
      <w:r w:rsidR="007128FF" w:rsidRPr="007128FF">
        <w:t>В случае внесения изменений в законодательство РФ и при возникновении несоответствия ему требований настоящего Положения, применяются нормы действующего законодательства РФ</w:t>
      </w:r>
      <w:r w:rsidR="0090506B" w:rsidRPr="0090506B">
        <w:t>.</w:t>
      </w:r>
    </w:p>
    <w:p w:rsidR="001B23A3" w:rsidRDefault="001B23A3">
      <w:r>
        <w:br w:type="page"/>
      </w:r>
    </w:p>
    <w:p w:rsidR="006C4875" w:rsidRDefault="006C4875" w:rsidP="0030315D">
      <w:pPr>
        <w:ind w:firstLine="709"/>
        <w:jc w:val="both"/>
      </w:pPr>
    </w:p>
    <w:p w:rsidR="001B23A3" w:rsidRDefault="001B23A3" w:rsidP="0030315D">
      <w:pPr>
        <w:ind w:firstLine="709"/>
        <w:jc w:val="both"/>
      </w:pPr>
    </w:p>
    <w:p w:rsidR="001B23A3" w:rsidRDefault="001B23A3" w:rsidP="0030315D">
      <w:pPr>
        <w:ind w:firstLine="709"/>
        <w:jc w:val="both"/>
      </w:pPr>
      <w:bookmarkStart w:id="2" w:name="_GoBack"/>
      <w:r w:rsidRPr="001B23A3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2716266</wp:posOffset>
            </wp:positionH>
            <wp:positionV relativeFrom="paragraph">
              <wp:posOffset>2014496</wp:posOffset>
            </wp:positionV>
            <wp:extent cx="3901489" cy="2568271"/>
            <wp:effectExtent l="0" t="0" r="381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89" cy="2568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sectPr w:rsidR="001B23A3" w:rsidSect="009050DD">
      <w:footerReference w:type="even" r:id="rId10"/>
      <w:footerReference w:type="default" r:id="rId11"/>
      <w:pgSz w:w="11906" w:h="16838"/>
      <w:pgMar w:top="1134" w:right="851" w:bottom="1134" w:left="1134" w:header="709" w:footer="709" w:gutter="0"/>
      <w:pgBorders w:display="firstPage" w:offsetFrom="page">
        <w:top w:val="pyramids" w:sz="12" w:space="24" w:color="auto"/>
        <w:left w:val="pyramids" w:sz="12" w:space="24" w:color="auto"/>
        <w:bottom w:val="pyramids" w:sz="12" w:space="24" w:color="auto"/>
        <w:right w:val="pyramid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8E" w:rsidRDefault="0052638E">
      <w:r>
        <w:separator/>
      </w:r>
    </w:p>
  </w:endnote>
  <w:endnote w:type="continuationSeparator" w:id="0">
    <w:p w:rsidR="0052638E" w:rsidRDefault="0052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648" w:rsidRDefault="0076319E" w:rsidP="009249E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0564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5648" w:rsidRDefault="00405648" w:rsidP="009050D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648" w:rsidRDefault="0076319E" w:rsidP="009249E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0564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23A3">
      <w:rPr>
        <w:rStyle w:val="a9"/>
        <w:noProof/>
      </w:rPr>
      <w:t>10</w:t>
    </w:r>
    <w:r>
      <w:rPr>
        <w:rStyle w:val="a9"/>
      </w:rPr>
      <w:fldChar w:fldCharType="end"/>
    </w:r>
  </w:p>
  <w:p w:rsidR="00405648" w:rsidRDefault="00405648" w:rsidP="009050D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8E" w:rsidRDefault="0052638E">
      <w:r>
        <w:separator/>
      </w:r>
    </w:p>
  </w:footnote>
  <w:footnote w:type="continuationSeparator" w:id="0">
    <w:p w:rsidR="0052638E" w:rsidRDefault="0052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4CD"/>
    <w:multiLevelType w:val="multilevel"/>
    <w:tmpl w:val="AB22CD3E"/>
    <w:lvl w:ilvl="0">
      <w:start w:val="6"/>
      <w:numFmt w:val="decimal"/>
      <w:lvlText w:val="%1"/>
      <w:lvlJc w:val="left"/>
      <w:pPr>
        <w:ind w:left="5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5" w:hanging="1800"/>
      </w:pPr>
      <w:rPr>
        <w:rFonts w:hint="default"/>
      </w:rPr>
    </w:lvl>
  </w:abstractNum>
  <w:abstractNum w:abstractNumId="1">
    <w:nsid w:val="0CC04AE9"/>
    <w:multiLevelType w:val="multilevel"/>
    <w:tmpl w:val="4E5440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>
    <w:nsid w:val="17BB0965"/>
    <w:multiLevelType w:val="hybridMultilevel"/>
    <w:tmpl w:val="4F5624F0"/>
    <w:lvl w:ilvl="0" w:tplc="52BED0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EB83581"/>
    <w:multiLevelType w:val="multilevel"/>
    <w:tmpl w:val="92AA24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1C07A17"/>
    <w:multiLevelType w:val="multilevel"/>
    <w:tmpl w:val="92AA24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221C3F7D"/>
    <w:multiLevelType w:val="multilevel"/>
    <w:tmpl w:val="3B988D84"/>
    <w:lvl w:ilvl="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  <w:color w:val="000000"/>
      </w:rPr>
    </w:lvl>
  </w:abstractNum>
  <w:abstractNum w:abstractNumId="6">
    <w:nsid w:val="275224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7AD5078"/>
    <w:multiLevelType w:val="hybridMultilevel"/>
    <w:tmpl w:val="BEC293AC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>
    <w:nsid w:val="28D10D75"/>
    <w:multiLevelType w:val="multilevel"/>
    <w:tmpl w:val="E0DAC0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9">
    <w:nsid w:val="36A80269"/>
    <w:multiLevelType w:val="hybridMultilevel"/>
    <w:tmpl w:val="5B08DCF8"/>
    <w:lvl w:ilvl="0" w:tplc="9518331E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7DA6DA8"/>
    <w:multiLevelType w:val="hybridMultilevel"/>
    <w:tmpl w:val="5DAE3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B95BD7"/>
    <w:multiLevelType w:val="multilevel"/>
    <w:tmpl w:val="0756A75A"/>
    <w:lvl w:ilvl="0">
      <w:start w:val="5"/>
      <w:numFmt w:val="decimal"/>
      <w:lvlText w:val="%1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48022DA2"/>
    <w:multiLevelType w:val="multilevel"/>
    <w:tmpl w:val="91F61C50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F320122"/>
    <w:multiLevelType w:val="multilevel"/>
    <w:tmpl w:val="92AA24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53C319C0"/>
    <w:multiLevelType w:val="hybridMultilevel"/>
    <w:tmpl w:val="26CA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6B4254"/>
    <w:multiLevelType w:val="hybridMultilevel"/>
    <w:tmpl w:val="8E26D2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48642BA"/>
    <w:multiLevelType w:val="multilevel"/>
    <w:tmpl w:val="33489C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69CB4D0E"/>
    <w:multiLevelType w:val="multilevel"/>
    <w:tmpl w:val="CAB64E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27E2E66"/>
    <w:multiLevelType w:val="hybridMultilevel"/>
    <w:tmpl w:val="63B0E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8A6CEE"/>
    <w:multiLevelType w:val="multilevel"/>
    <w:tmpl w:val="84A4F3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16"/>
  </w:num>
  <w:num w:numId="8">
    <w:abstractNumId w:val="1"/>
  </w:num>
  <w:num w:numId="9">
    <w:abstractNumId w:val="18"/>
  </w:num>
  <w:num w:numId="10">
    <w:abstractNumId w:val="3"/>
  </w:num>
  <w:num w:numId="11">
    <w:abstractNumId w:val="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19"/>
  </w:num>
  <w:num w:numId="16">
    <w:abstractNumId w:val="0"/>
  </w:num>
  <w:num w:numId="17">
    <w:abstractNumId w:val="12"/>
  </w:num>
  <w:num w:numId="18">
    <w:abstractNumId w:val="17"/>
  </w:num>
  <w:num w:numId="19">
    <w:abstractNumId w:val="15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49"/>
    <w:rsid w:val="0000151F"/>
    <w:rsid w:val="00001969"/>
    <w:rsid w:val="00004553"/>
    <w:rsid w:val="00007188"/>
    <w:rsid w:val="00010147"/>
    <w:rsid w:val="000130A8"/>
    <w:rsid w:val="00014C49"/>
    <w:rsid w:val="00016FB2"/>
    <w:rsid w:val="00017366"/>
    <w:rsid w:val="00024B19"/>
    <w:rsid w:val="00035585"/>
    <w:rsid w:val="00043D2C"/>
    <w:rsid w:val="00046285"/>
    <w:rsid w:val="0004637C"/>
    <w:rsid w:val="00050F8F"/>
    <w:rsid w:val="00052C25"/>
    <w:rsid w:val="0006330E"/>
    <w:rsid w:val="0006399D"/>
    <w:rsid w:val="00065375"/>
    <w:rsid w:val="0006545D"/>
    <w:rsid w:val="00066248"/>
    <w:rsid w:val="00066DF1"/>
    <w:rsid w:val="00067ACE"/>
    <w:rsid w:val="00072BE6"/>
    <w:rsid w:val="00081A59"/>
    <w:rsid w:val="00082614"/>
    <w:rsid w:val="00087CA8"/>
    <w:rsid w:val="00094F59"/>
    <w:rsid w:val="000A1165"/>
    <w:rsid w:val="000A3C58"/>
    <w:rsid w:val="000B02B1"/>
    <w:rsid w:val="000B5ADF"/>
    <w:rsid w:val="000C1960"/>
    <w:rsid w:val="000C5568"/>
    <w:rsid w:val="000C61B5"/>
    <w:rsid w:val="000D3545"/>
    <w:rsid w:val="000D4ED5"/>
    <w:rsid w:val="000E2DD9"/>
    <w:rsid w:val="000E69D4"/>
    <w:rsid w:val="000F6389"/>
    <w:rsid w:val="00101622"/>
    <w:rsid w:val="00101B7C"/>
    <w:rsid w:val="00104E97"/>
    <w:rsid w:val="001100A0"/>
    <w:rsid w:val="00112517"/>
    <w:rsid w:val="00112B6D"/>
    <w:rsid w:val="00122089"/>
    <w:rsid w:val="0013226B"/>
    <w:rsid w:val="00133A55"/>
    <w:rsid w:val="00134A06"/>
    <w:rsid w:val="001364C2"/>
    <w:rsid w:val="0013660F"/>
    <w:rsid w:val="00141CD2"/>
    <w:rsid w:val="00143AB6"/>
    <w:rsid w:val="00144113"/>
    <w:rsid w:val="001445BE"/>
    <w:rsid w:val="001528D4"/>
    <w:rsid w:val="001533AA"/>
    <w:rsid w:val="00153F25"/>
    <w:rsid w:val="001573B6"/>
    <w:rsid w:val="00165651"/>
    <w:rsid w:val="00175A74"/>
    <w:rsid w:val="00180EE2"/>
    <w:rsid w:val="001841C7"/>
    <w:rsid w:val="001938F5"/>
    <w:rsid w:val="0019482E"/>
    <w:rsid w:val="00194BFF"/>
    <w:rsid w:val="001A3301"/>
    <w:rsid w:val="001A57A6"/>
    <w:rsid w:val="001A5F3E"/>
    <w:rsid w:val="001B10A2"/>
    <w:rsid w:val="001B153E"/>
    <w:rsid w:val="001B21B4"/>
    <w:rsid w:val="001B23A3"/>
    <w:rsid w:val="001C185A"/>
    <w:rsid w:val="001C2F42"/>
    <w:rsid w:val="001C7F1A"/>
    <w:rsid w:val="001D129D"/>
    <w:rsid w:val="001D24E0"/>
    <w:rsid w:val="001D3A0A"/>
    <w:rsid w:val="001E1FD1"/>
    <w:rsid w:val="001F7B0C"/>
    <w:rsid w:val="00204AE5"/>
    <w:rsid w:val="00213EF6"/>
    <w:rsid w:val="00214051"/>
    <w:rsid w:val="00227719"/>
    <w:rsid w:val="0022772C"/>
    <w:rsid w:val="002316F2"/>
    <w:rsid w:val="00235B93"/>
    <w:rsid w:val="00240785"/>
    <w:rsid w:val="0024304B"/>
    <w:rsid w:val="00244468"/>
    <w:rsid w:val="002501CC"/>
    <w:rsid w:val="00251533"/>
    <w:rsid w:val="00251E8D"/>
    <w:rsid w:val="00252617"/>
    <w:rsid w:val="002550BE"/>
    <w:rsid w:val="002619D1"/>
    <w:rsid w:val="00262A88"/>
    <w:rsid w:val="00262B37"/>
    <w:rsid w:val="00265361"/>
    <w:rsid w:val="00274899"/>
    <w:rsid w:val="002851BE"/>
    <w:rsid w:val="00293CAE"/>
    <w:rsid w:val="002A00A4"/>
    <w:rsid w:val="002A4AF3"/>
    <w:rsid w:val="002B4216"/>
    <w:rsid w:val="002B5AB0"/>
    <w:rsid w:val="002C61D1"/>
    <w:rsid w:val="002D2BB9"/>
    <w:rsid w:val="002D6D7A"/>
    <w:rsid w:val="002D7614"/>
    <w:rsid w:val="002F2C81"/>
    <w:rsid w:val="002F7359"/>
    <w:rsid w:val="0030315D"/>
    <w:rsid w:val="00303B55"/>
    <w:rsid w:val="0030526D"/>
    <w:rsid w:val="003075C0"/>
    <w:rsid w:val="00310977"/>
    <w:rsid w:val="00316CB2"/>
    <w:rsid w:val="003175D3"/>
    <w:rsid w:val="00317C5D"/>
    <w:rsid w:val="003259C6"/>
    <w:rsid w:val="00336825"/>
    <w:rsid w:val="00344F78"/>
    <w:rsid w:val="00350C80"/>
    <w:rsid w:val="003519C5"/>
    <w:rsid w:val="00352277"/>
    <w:rsid w:val="003526D4"/>
    <w:rsid w:val="0035447C"/>
    <w:rsid w:val="003548F8"/>
    <w:rsid w:val="00354ACF"/>
    <w:rsid w:val="003562DA"/>
    <w:rsid w:val="00356E6B"/>
    <w:rsid w:val="00361548"/>
    <w:rsid w:val="00361D02"/>
    <w:rsid w:val="0036233D"/>
    <w:rsid w:val="003654ED"/>
    <w:rsid w:val="00366893"/>
    <w:rsid w:val="00371322"/>
    <w:rsid w:val="00374D3B"/>
    <w:rsid w:val="003801EE"/>
    <w:rsid w:val="00381E6A"/>
    <w:rsid w:val="00381F3D"/>
    <w:rsid w:val="00384A14"/>
    <w:rsid w:val="0039211E"/>
    <w:rsid w:val="003A0483"/>
    <w:rsid w:val="003A63F2"/>
    <w:rsid w:val="003B05A1"/>
    <w:rsid w:val="003B32C8"/>
    <w:rsid w:val="003B37CF"/>
    <w:rsid w:val="003B4C3B"/>
    <w:rsid w:val="003C22C3"/>
    <w:rsid w:val="003C3400"/>
    <w:rsid w:val="003C41A0"/>
    <w:rsid w:val="003D1BD6"/>
    <w:rsid w:val="003D1CE2"/>
    <w:rsid w:val="003D3357"/>
    <w:rsid w:val="003D6E30"/>
    <w:rsid w:val="003E2797"/>
    <w:rsid w:val="003F01EF"/>
    <w:rsid w:val="003F172F"/>
    <w:rsid w:val="003F2449"/>
    <w:rsid w:val="003F4936"/>
    <w:rsid w:val="00400736"/>
    <w:rsid w:val="00402DF9"/>
    <w:rsid w:val="004031B6"/>
    <w:rsid w:val="0040321D"/>
    <w:rsid w:val="00405648"/>
    <w:rsid w:val="00410403"/>
    <w:rsid w:val="0041711F"/>
    <w:rsid w:val="004267C8"/>
    <w:rsid w:val="00427FF6"/>
    <w:rsid w:val="004321F3"/>
    <w:rsid w:val="00447CCB"/>
    <w:rsid w:val="004628B9"/>
    <w:rsid w:val="00482D35"/>
    <w:rsid w:val="0049650B"/>
    <w:rsid w:val="004A0EB4"/>
    <w:rsid w:val="004A245E"/>
    <w:rsid w:val="004A3E11"/>
    <w:rsid w:val="004B1444"/>
    <w:rsid w:val="004B4D00"/>
    <w:rsid w:val="004B6E10"/>
    <w:rsid w:val="004C18B8"/>
    <w:rsid w:val="004C5912"/>
    <w:rsid w:val="004C6215"/>
    <w:rsid w:val="004D4109"/>
    <w:rsid w:val="004E6F2C"/>
    <w:rsid w:val="004F0C9E"/>
    <w:rsid w:val="004F2FA2"/>
    <w:rsid w:val="00503DE9"/>
    <w:rsid w:val="00503E7A"/>
    <w:rsid w:val="00504313"/>
    <w:rsid w:val="005078E7"/>
    <w:rsid w:val="005132B5"/>
    <w:rsid w:val="00513EC3"/>
    <w:rsid w:val="0052638E"/>
    <w:rsid w:val="005279D2"/>
    <w:rsid w:val="00530EBF"/>
    <w:rsid w:val="00535A6C"/>
    <w:rsid w:val="00544E46"/>
    <w:rsid w:val="0054513C"/>
    <w:rsid w:val="0054785E"/>
    <w:rsid w:val="00550E4C"/>
    <w:rsid w:val="00564AF5"/>
    <w:rsid w:val="00564AF8"/>
    <w:rsid w:val="00574C30"/>
    <w:rsid w:val="00574EA7"/>
    <w:rsid w:val="00577526"/>
    <w:rsid w:val="00580AB6"/>
    <w:rsid w:val="00581EFE"/>
    <w:rsid w:val="005821FA"/>
    <w:rsid w:val="00585ABD"/>
    <w:rsid w:val="0059128E"/>
    <w:rsid w:val="005A0AC5"/>
    <w:rsid w:val="005A6B12"/>
    <w:rsid w:val="005C1888"/>
    <w:rsid w:val="005C2220"/>
    <w:rsid w:val="005C387B"/>
    <w:rsid w:val="005C5249"/>
    <w:rsid w:val="005C7DF6"/>
    <w:rsid w:val="005D48D9"/>
    <w:rsid w:val="005D6023"/>
    <w:rsid w:val="005E484B"/>
    <w:rsid w:val="005F676F"/>
    <w:rsid w:val="00600BC2"/>
    <w:rsid w:val="00606517"/>
    <w:rsid w:val="006078E7"/>
    <w:rsid w:val="00607E41"/>
    <w:rsid w:val="00617131"/>
    <w:rsid w:val="006308BF"/>
    <w:rsid w:val="00632E56"/>
    <w:rsid w:val="00634662"/>
    <w:rsid w:val="00647B5E"/>
    <w:rsid w:val="00651605"/>
    <w:rsid w:val="00651FED"/>
    <w:rsid w:val="00654F2E"/>
    <w:rsid w:val="00657553"/>
    <w:rsid w:val="00665B8A"/>
    <w:rsid w:val="00665B97"/>
    <w:rsid w:val="00672558"/>
    <w:rsid w:val="00674463"/>
    <w:rsid w:val="00674CB1"/>
    <w:rsid w:val="00676570"/>
    <w:rsid w:val="00680834"/>
    <w:rsid w:val="006809D0"/>
    <w:rsid w:val="00681D1B"/>
    <w:rsid w:val="00682743"/>
    <w:rsid w:val="0068798F"/>
    <w:rsid w:val="00690541"/>
    <w:rsid w:val="00691220"/>
    <w:rsid w:val="0069747B"/>
    <w:rsid w:val="006A2726"/>
    <w:rsid w:val="006A3D46"/>
    <w:rsid w:val="006A4FD1"/>
    <w:rsid w:val="006B00D5"/>
    <w:rsid w:val="006B19E5"/>
    <w:rsid w:val="006B4D85"/>
    <w:rsid w:val="006C4875"/>
    <w:rsid w:val="006D0AE7"/>
    <w:rsid w:val="006D4CB8"/>
    <w:rsid w:val="006F2AF1"/>
    <w:rsid w:val="006F566E"/>
    <w:rsid w:val="006F7AA8"/>
    <w:rsid w:val="00701146"/>
    <w:rsid w:val="00701288"/>
    <w:rsid w:val="00705222"/>
    <w:rsid w:val="00705D11"/>
    <w:rsid w:val="00707A91"/>
    <w:rsid w:val="00711DF3"/>
    <w:rsid w:val="007128FF"/>
    <w:rsid w:val="00716371"/>
    <w:rsid w:val="00720A60"/>
    <w:rsid w:val="00720F84"/>
    <w:rsid w:val="00721BE1"/>
    <w:rsid w:val="00722C70"/>
    <w:rsid w:val="00723A8A"/>
    <w:rsid w:val="00727EC3"/>
    <w:rsid w:val="007307E7"/>
    <w:rsid w:val="00736100"/>
    <w:rsid w:val="0074147D"/>
    <w:rsid w:val="00744574"/>
    <w:rsid w:val="0074529B"/>
    <w:rsid w:val="00746132"/>
    <w:rsid w:val="00750DAF"/>
    <w:rsid w:val="00755FF5"/>
    <w:rsid w:val="0076319E"/>
    <w:rsid w:val="00763C0F"/>
    <w:rsid w:val="00770356"/>
    <w:rsid w:val="00772E25"/>
    <w:rsid w:val="00780EB5"/>
    <w:rsid w:val="00780F01"/>
    <w:rsid w:val="00782D83"/>
    <w:rsid w:val="00787E99"/>
    <w:rsid w:val="00793468"/>
    <w:rsid w:val="007A3376"/>
    <w:rsid w:val="007B1701"/>
    <w:rsid w:val="007B19F2"/>
    <w:rsid w:val="007B2172"/>
    <w:rsid w:val="007B5BC0"/>
    <w:rsid w:val="007C03E7"/>
    <w:rsid w:val="007C6DBA"/>
    <w:rsid w:val="007D0FC9"/>
    <w:rsid w:val="007D2B13"/>
    <w:rsid w:val="007D5381"/>
    <w:rsid w:val="007E103D"/>
    <w:rsid w:val="007E2515"/>
    <w:rsid w:val="007E7629"/>
    <w:rsid w:val="007F09B2"/>
    <w:rsid w:val="00800323"/>
    <w:rsid w:val="0080086A"/>
    <w:rsid w:val="00806F84"/>
    <w:rsid w:val="00807A33"/>
    <w:rsid w:val="00814DAD"/>
    <w:rsid w:val="00815951"/>
    <w:rsid w:val="008224ED"/>
    <w:rsid w:val="00822B1C"/>
    <w:rsid w:val="00827AC7"/>
    <w:rsid w:val="00830399"/>
    <w:rsid w:val="00833DA4"/>
    <w:rsid w:val="008669D3"/>
    <w:rsid w:val="00870D25"/>
    <w:rsid w:val="00872FFD"/>
    <w:rsid w:val="00880EE0"/>
    <w:rsid w:val="008847F2"/>
    <w:rsid w:val="008A2532"/>
    <w:rsid w:val="008A5F6C"/>
    <w:rsid w:val="008A7B35"/>
    <w:rsid w:val="008C0ADD"/>
    <w:rsid w:val="008C3504"/>
    <w:rsid w:val="008E0B8D"/>
    <w:rsid w:val="008E60BD"/>
    <w:rsid w:val="008F2B15"/>
    <w:rsid w:val="008F3BB9"/>
    <w:rsid w:val="008F77F1"/>
    <w:rsid w:val="00900FD3"/>
    <w:rsid w:val="00901952"/>
    <w:rsid w:val="0090350B"/>
    <w:rsid w:val="0090506B"/>
    <w:rsid w:val="009050DD"/>
    <w:rsid w:val="0091078A"/>
    <w:rsid w:val="009249EA"/>
    <w:rsid w:val="0092643A"/>
    <w:rsid w:val="009302F0"/>
    <w:rsid w:val="00935A65"/>
    <w:rsid w:val="00942D11"/>
    <w:rsid w:val="009449CB"/>
    <w:rsid w:val="00945E49"/>
    <w:rsid w:val="0094692D"/>
    <w:rsid w:val="009500BD"/>
    <w:rsid w:val="00960396"/>
    <w:rsid w:val="00962D48"/>
    <w:rsid w:val="00963346"/>
    <w:rsid w:val="00963ACA"/>
    <w:rsid w:val="00964F16"/>
    <w:rsid w:val="00971747"/>
    <w:rsid w:val="009759EA"/>
    <w:rsid w:val="00980A78"/>
    <w:rsid w:val="00991FAB"/>
    <w:rsid w:val="009939C7"/>
    <w:rsid w:val="00995338"/>
    <w:rsid w:val="00995476"/>
    <w:rsid w:val="009A3AEC"/>
    <w:rsid w:val="009D4D08"/>
    <w:rsid w:val="009D6686"/>
    <w:rsid w:val="009D7469"/>
    <w:rsid w:val="009D7746"/>
    <w:rsid w:val="009E0193"/>
    <w:rsid w:val="009E3E1E"/>
    <w:rsid w:val="009E3FFB"/>
    <w:rsid w:val="009F69D4"/>
    <w:rsid w:val="00A038D8"/>
    <w:rsid w:val="00A05319"/>
    <w:rsid w:val="00A13BCE"/>
    <w:rsid w:val="00A17A82"/>
    <w:rsid w:val="00A275AF"/>
    <w:rsid w:val="00A302B6"/>
    <w:rsid w:val="00A34859"/>
    <w:rsid w:val="00A35F8C"/>
    <w:rsid w:val="00A36240"/>
    <w:rsid w:val="00A41F62"/>
    <w:rsid w:val="00A42FBB"/>
    <w:rsid w:val="00A4717D"/>
    <w:rsid w:val="00A50135"/>
    <w:rsid w:val="00A56E98"/>
    <w:rsid w:val="00A57E6A"/>
    <w:rsid w:val="00A63E12"/>
    <w:rsid w:val="00A6538E"/>
    <w:rsid w:val="00A75AB2"/>
    <w:rsid w:val="00A831A8"/>
    <w:rsid w:val="00A90983"/>
    <w:rsid w:val="00A9213A"/>
    <w:rsid w:val="00AA445A"/>
    <w:rsid w:val="00AB1762"/>
    <w:rsid w:val="00AB4A7D"/>
    <w:rsid w:val="00AB4BFC"/>
    <w:rsid w:val="00AC51F2"/>
    <w:rsid w:val="00AC66BB"/>
    <w:rsid w:val="00AD4724"/>
    <w:rsid w:val="00AD556F"/>
    <w:rsid w:val="00AE1FA3"/>
    <w:rsid w:val="00AE29C8"/>
    <w:rsid w:val="00AE3EF0"/>
    <w:rsid w:val="00AE5123"/>
    <w:rsid w:val="00AE5380"/>
    <w:rsid w:val="00AE6C3A"/>
    <w:rsid w:val="00AF2C65"/>
    <w:rsid w:val="00B00B53"/>
    <w:rsid w:val="00B04254"/>
    <w:rsid w:val="00B0661D"/>
    <w:rsid w:val="00B12568"/>
    <w:rsid w:val="00B20326"/>
    <w:rsid w:val="00B23222"/>
    <w:rsid w:val="00B2538B"/>
    <w:rsid w:val="00B271F5"/>
    <w:rsid w:val="00B34FFA"/>
    <w:rsid w:val="00B36CF3"/>
    <w:rsid w:val="00B42FD4"/>
    <w:rsid w:val="00B54BFD"/>
    <w:rsid w:val="00B5595A"/>
    <w:rsid w:val="00B60015"/>
    <w:rsid w:val="00B651AB"/>
    <w:rsid w:val="00B834E2"/>
    <w:rsid w:val="00B9197B"/>
    <w:rsid w:val="00B91AE0"/>
    <w:rsid w:val="00B94B1D"/>
    <w:rsid w:val="00B94E38"/>
    <w:rsid w:val="00B970BE"/>
    <w:rsid w:val="00BA0248"/>
    <w:rsid w:val="00BA56C0"/>
    <w:rsid w:val="00BA7D0E"/>
    <w:rsid w:val="00BB0450"/>
    <w:rsid w:val="00BB2638"/>
    <w:rsid w:val="00BB2FC3"/>
    <w:rsid w:val="00BB39C2"/>
    <w:rsid w:val="00BC4160"/>
    <w:rsid w:val="00BC638E"/>
    <w:rsid w:val="00BD62B9"/>
    <w:rsid w:val="00BE6462"/>
    <w:rsid w:val="00BF0519"/>
    <w:rsid w:val="00BF28C1"/>
    <w:rsid w:val="00BF737C"/>
    <w:rsid w:val="00C01F11"/>
    <w:rsid w:val="00C0442E"/>
    <w:rsid w:val="00C0699E"/>
    <w:rsid w:val="00C14928"/>
    <w:rsid w:val="00C27772"/>
    <w:rsid w:val="00C313EA"/>
    <w:rsid w:val="00C34B76"/>
    <w:rsid w:val="00C34DBC"/>
    <w:rsid w:val="00C412C0"/>
    <w:rsid w:val="00C438A2"/>
    <w:rsid w:val="00C468CF"/>
    <w:rsid w:val="00C51F7F"/>
    <w:rsid w:val="00C54BFE"/>
    <w:rsid w:val="00C55AC0"/>
    <w:rsid w:val="00C5644D"/>
    <w:rsid w:val="00C6255F"/>
    <w:rsid w:val="00C70954"/>
    <w:rsid w:val="00C73D89"/>
    <w:rsid w:val="00C86C0E"/>
    <w:rsid w:val="00C90D5F"/>
    <w:rsid w:val="00C9103A"/>
    <w:rsid w:val="00C9407E"/>
    <w:rsid w:val="00C963B8"/>
    <w:rsid w:val="00C965C1"/>
    <w:rsid w:val="00CA660A"/>
    <w:rsid w:val="00CA7E92"/>
    <w:rsid w:val="00CC093E"/>
    <w:rsid w:val="00CC4B77"/>
    <w:rsid w:val="00CC626D"/>
    <w:rsid w:val="00CC6F6B"/>
    <w:rsid w:val="00CD7E1C"/>
    <w:rsid w:val="00CE1899"/>
    <w:rsid w:val="00CE3F61"/>
    <w:rsid w:val="00CE45AF"/>
    <w:rsid w:val="00CE4F3B"/>
    <w:rsid w:val="00CE60BA"/>
    <w:rsid w:val="00CF1C35"/>
    <w:rsid w:val="00CF3CAC"/>
    <w:rsid w:val="00CF42B4"/>
    <w:rsid w:val="00CF7239"/>
    <w:rsid w:val="00D01DA8"/>
    <w:rsid w:val="00D106D9"/>
    <w:rsid w:val="00D12378"/>
    <w:rsid w:val="00D124D5"/>
    <w:rsid w:val="00D13279"/>
    <w:rsid w:val="00D25D50"/>
    <w:rsid w:val="00D32EA0"/>
    <w:rsid w:val="00D34AF5"/>
    <w:rsid w:val="00D434CB"/>
    <w:rsid w:val="00D50CA6"/>
    <w:rsid w:val="00D50E92"/>
    <w:rsid w:val="00D519DB"/>
    <w:rsid w:val="00D51E63"/>
    <w:rsid w:val="00D52948"/>
    <w:rsid w:val="00D6051E"/>
    <w:rsid w:val="00D62284"/>
    <w:rsid w:val="00D62B07"/>
    <w:rsid w:val="00D75B23"/>
    <w:rsid w:val="00D8404B"/>
    <w:rsid w:val="00D841D2"/>
    <w:rsid w:val="00D90C06"/>
    <w:rsid w:val="00D91E9B"/>
    <w:rsid w:val="00D97CDF"/>
    <w:rsid w:val="00DA4367"/>
    <w:rsid w:val="00DA6E14"/>
    <w:rsid w:val="00DA7189"/>
    <w:rsid w:val="00DA7803"/>
    <w:rsid w:val="00DB0ADE"/>
    <w:rsid w:val="00DB582A"/>
    <w:rsid w:val="00DB7929"/>
    <w:rsid w:val="00DE2912"/>
    <w:rsid w:val="00DF0952"/>
    <w:rsid w:val="00DF3B54"/>
    <w:rsid w:val="00E06136"/>
    <w:rsid w:val="00E0724D"/>
    <w:rsid w:val="00E107C8"/>
    <w:rsid w:val="00E13F05"/>
    <w:rsid w:val="00E21BD8"/>
    <w:rsid w:val="00E25A8D"/>
    <w:rsid w:val="00E26E17"/>
    <w:rsid w:val="00E2767C"/>
    <w:rsid w:val="00E30F45"/>
    <w:rsid w:val="00E31E77"/>
    <w:rsid w:val="00E379E2"/>
    <w:rsid w:val="00E40049"/>
    <w:rsid w:val="00E40409"/>
    <w:rsid w:val="00E4346E"/>
    <w:rsid w:val="00E444A1"/>
    <w:rsid w:val="00E46DE2"/>
    <w:rsid w:val="00E5006B"/>
    <w:rsid w:val="00E50508"/>
    <w:rsid w:val="00E51DDA"/>
    <w:rsid w:val="00E5241E"/>
    <w:rsid w:val="00E56D34"/>
    <w:rsid w:val="00E57066"/>
    <w:rsid w:val="00E63F2D"/>
    <w:rsid w:val="00E676D5"/>
    <w:rsid w:val="00E76C43"/>
    <w:rsid w:val="00E84A89"/>
    <w:rsid w:val="00E86876"/>
    <w:rsid w:val="00E908ED"/>
    <w:rsid w:val="00E92044"/>
    <w:rsid w:val="00EA0073"/>
    <w:rsid w:val="00EA70E2"/>
    <w:rsid w:val="00EB03F0"/>
    <w:rsid w:val="00EB1309"/>
    <w:rsid w:val="00EB154D"/>
    <w:rsid w:val="00EB1587"/>
    <w:rsid w:val="00EB6A53"/>
    <w:rsid w:val="00EC19BE"/>
    <w:rsid w:val="00EC7C34"/>
    <w:rsid w:val="00ED2B8C"/>
    <w:rsid w:val="00ED74B2"/>
    <w:rsid w:val="00EE31CC"/>
    <w:rsid w:val="00EE4A95"/>
    <w:rsid w:val="00EE70D3"/>
    <w:rsid w:val="00F01240"/>
    <w:rsid w:val="00F10702"/>
    <w:rsid w:val="00F22513"/>
    <w:rsid w:val="00F25D35"/>
    <w:rsid w:val="00F2685C"/>
    <w:rsid w:val="00F27005"/>
    <w:rsid w:val="00F40368"/>
    <w:rsid w:val="00F425E6"/>
    <w:rsid w:val="00F57158"/>
    <w:rsid w:val="00F61C66"/>
    <w:rsid w:val="00F63356"/>
    <w:rsid w:val="00F645F8"/>
    <w:rsid w:val="00F64A76"/>
    <w:rsid w:val="00F66FD0"/>
    <w:rsid w:val="00F67158"/>
    <w:rsid w:val="00F67986"/>
    <w:rsid w:val="00F70B16"/>
    <w:rsid w:val="00F74123"/>
    <w:rsid w:val="00F749E4"/>
    <w:rsid w:val="00F854D9"/>
    <w:rsid w:val="00F95199"/>
    <w:rsid w:val="00FA72DC"/>
    <w:rsid w:val="00FB400D"/>
    <w:rsid w:val="00FC0B2A"/>
    <w:rsid w:val="00FC4FEF"/>
    <w:rsid w:val="00FD2E04"/>
    <w:rsid w:val="00FD3897"/>
    <w:rsid w:val="00FD4110"/>
    <w:rsid w:val="00FD4770"/>
    <w:rsid w:val="00FD5A4F"/>
    <w:rsid w:val="00FE028B"/>
    <w:rsid w:val="00FE1B80"/>
    <w:rsid w:val="00FF17C3"/>
    <w:rsid w:val="00FF3009"/>
    <w:rsid w:val="00FF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0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D7469"/>
    <w:rPr>
      <w:rFonts w:cs="Times New Roman"/>
      <w:sz w:val="2"/>
    </w:rPr>
  </w:style>
  <w:style w:type="paragraph" w:customStyle="1" w:styleId="Preformatted">
    <w:name w:val="Preformatted"/>
    <w:basedOn w:val="a"/>
    <w:uiPriority w:val="99"/>
    <w:rsid w:val="00945E4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8"/>
      <w:szCs w:val="28"/>
    </w:rPr>
  </w:style>
  <w:style w:type="paragraph" w:styleId="a5">
    <w:name w:val="Normal (Web)"/>
    <w:basedOn w:val="a"/>
    <w:uiPriority w:val="99"/>
    <w:rsid w:val="00945E4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945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9D7469"/>
    <w:rPr>
      <w:rFonts w:ascii="Courier New" w:hAnsi="Courier New" w:cs="Courier New"/>
      <w:sz w:val="20"/>
      <w:szCs w:val="20"/>
    </w:rPr>
  </w:style>
  <w:style w:type="character" w:styleId="a6">
    <w:name w:val="Hyperlink"/>
    <w:uiPriority w:val="99"/>
    <w:rsid w:val="00682743"/>
    <w:rPr>
      <w:rFonts w:cs="Times New Roman"/>
      <w:color w:val="004392"/>
      <w:u w:val="single"/>
    </w:rPr>
  </w:style>
  <w:style w:type="paragraph" w:customStyle="1" w:styleId="msolistparagraph0">
    <w:name w:val="msolistparagraph"/>
    <w:basedOn w:val="a"/>
    <w:uiPriority w:val="99"/>
    <w:rsid w:val="00682743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682743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uiPriority w:val="99"/>
    <w:rsid w:val="00682743"/>
    <w:pPr>
      <w:spacing w:before="100" w:beforeAutospacing="1" w:after="100" w:afterAutospacing="1"/>
    </w:pPr>
  </w:style>
  <w:style w:type="paragraph" w:customStyle="1" w:styleId="ConsPlusNormal0">
    <w:name w:val="ConsPlusNormal"/>
    <w:uiPriority w:val="99"/>
    <w:rsid w:val="006974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9050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D7469"/>
    <w:rPr>
      <w:rFonts w:cs="Times New Roman"/>
      <w:sz w:val="24"/>
      <w:szCs w:val="24"/>
    </w:rPr>
  </w:style>
  <w:style w:type="character" w:styleId="a9">
    <w:name w:val="page number"/>
    <w:uiPriority w:val="99"/>
    <w:rsid w:val="009050DD"/>
    <w:rPr>
      <w:rFonts w:cs="Times New Roman"/>
    </w:rPr>
  </w:style>
  <w:style w:type="character" w:styleId="aa">
    <w:name w:val="annotation reference"/>
    <w:uiPriority w:val="99"/>
    <w:rsid w:val="00B94E38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B94E38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B94E38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rsid w:val="00B94E38"/>
    <w:rPr>
      <w:b/>
      <w:bCs/>
    </w:rPr>
  </w:style>
  <w:style w:type="character" w:customStyle="1" w:styleId="ae">
    <w:name w:val="Тема примечания Знак"/>
    <w:link w:val="ad"/>
    <w:uiPriority w:val="99"/>
    <w:locked/>
    <w:rsid w:val="00B94E38"/>
    <w:rPr>
      <w:rFonts w:cs="Times New Roman"/>
      <w:b/>
      <w:bCs/>
    </w:rPr>
  </w:style>
  <w:style w:type="paragraph" w:styleId="af">
    <w:name w:val="Revision"/>
    <w:hidden/>
    <w:uiPriority w:val="99"/>
    <w:semiHidden/>
    <w:rsid w:val="00D25D50"/>
    <w:rPr>
      <w:sz w:val="24"/>
      <w:szCs w:val="24"/>
    </w:rPr>
  </w:style>
  <w:style w:type="paragraph" w:styleId="af0">
    <w:name w:val="List Paragraph"/>
    <w:basedOn w:val="a"/>
    <w:uiPriority w:val="99"/>
    <w:qFormat/>
    <w:rsid w:val="009E3FFB"/>
    <w:pPr>
      <w:ind w:left="720"/>
      <w:contextualSpacing/>
    </w:pPr>
  </w:style>
  <w:style w:type="paragraph" w:styleId="af1">
    <w:name w:val="No Spacing"/>
    <w:uiPriority w:val="1"/>
    <w:qFormat/>
    <w:rsid w:val="00707A91"/>
    <w:rPr>
      <w:rFonts w:eastAsiaTheme="minorHAnsi" w:cstheme="minorBidi"/>
      <w:sz w:val="24"/>
      <w:szCs w:val="22"/>
      <w:lang w:eastAsia="en-US"/>
    </w:rPr>
  </w:style>
  <w:style w:type="paragraph" w:customStyle="1" w:styleId="ConsPlusNonformat">
    <w:name w:val="ConsPlusNonformat"/>
    <w:uiPriority w:val="99"/>
    <w:rsid w:val="00A4717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Гипертекстовая ссылка"/>
    <w:basedOn w:val="a0"/>
    <w:uiPriority w:val="99"/>
    <w:rsid w:val="00AF2C65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0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D7469"/>
    <w:rPr>
      <w:rFonts w:cs="Times New Roman"/>
      <w:sz w:val="2"/>
    </w:rPr>
  </w:style>
  <w:style w:type="paragraph" w:customStyle="1" w:styleId="Preformatted">
    <w:name w:val="Preformatted"/>
    <w:basedOn w:val="a"/>
    <w:uiPriority w:val="99"/>
    <w:rsid w:val="00945E4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8"/>
      <w:szCs w:val="28"/>
    </w:rPr>
  </w:style>
  <w:style w:type="paragraph" w:styleId="a5">
    <w:name w:val="Normal (Web)"/>
    <w:basedOn w:val="a"/>
    <w:uiPriority w:val="99"/>
    <w:rsid w:val="00945E4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945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9D7469"/>
    <w:rPr>
      <w:rFonts w:ascii="Courier New" w:hAnsi="Courier New" w:cs="Courier New"/>
      <w:sz w:val="20"/>
      <w:szCs w:val="20"/>
    </w:rPr>
  </w:style>
  <w:style w:type="character" w:styleId="a6">
    <w:name w:val="Hyperlink"/>
    <w:uiPriority w:val="99"/>
    <w:rsid w:val="00682743"/>
    <w:rPr>
      <w:rFonts w:cs="Times New Roman"/>
      <w:color w:val="004392"/>
      <w:u w:val="single"/>
    </w:rPr>
  </w:style>
  <w:style w:type="paragraph" w:customStyle="1" w:styleId="msolistparagraph0">
    <w:name w:val="msolistparagraph"/>
    <w:basedOn w:val="a"/>
    <w:uiPriority w:val="99"/>
    <w:rsid w:val="00682743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682743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uiPriority w:val="99"/>
    <w:rsid w:val="00682743"/>
    <w:pPr>
      <w:spacing w:before="100" w:beforeAutospacing="1" w:after="100" w:afterAutospacing="1"/>
    </w:pPr>
  </w:style>
  <w:style w:type="paragraph" w:customStyle="1" w:styleId="ConsPlusNormal0">
    <w:name w:val="ConsPlusNormal"/>
    <w:uiPriority w:val="99"/>
    <w:rsid w:val="006974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9050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D7469"/>
    <w:rPr>
      <w:rFonts w:cs="Times New Roman"/>
      <w:sz w:val="24"/>
      <w:szCs w:val="24"/>
    </w:rPr>
  </w:style>
  <w:style w:type="character" w:styleId="a9">
    <w:name w:val="page number"/>
    <w:uiPriority w:val="99"/>
    <w:rsid w:val="009050DD"/>
    <w:rPr>
      <w:rFonts w:cs="Times New Roman"/>
    </w:rPr>
  </w:style>
  <w:style w:type="character" w:styleId="aa">
    <w:name w:val="annotation reference"/>
    <w:uiPriority w:val="99"/>
    <w:rsid w:val="00B94E38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B94E38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B94E38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rsid w:val="00B94E38"/>
    <w:rPr>
      <w:b/>
      <w:bCs/>
    </w:rPr>
  </w:style>
  <w:style w:type="character" w:customStyle="1" w:styleId="ae">
    <w:name w:val="Тема примечания Знак"/>
    <w:link w:val="ad"/>
    <w:uiPriority w:val="99"/>
    <w:locked/>
    <w:rsid w:val="00B94E38"/>
    <w:rPr>
      <w:rFonts w:cs="Times New Roman"/>
      <w:b/>
      <w:bCs/>
    </w:rPr>
  </w:style>
  <w:style w:type="paragraph" w:styleId="af">
    <w:name w:val="Revision"/>
    <w:hidden/>
    <w:uiPriority w:val="99"/>
    <w:semiHidden/>
    <w:rsid w:val="00D25D50"/>
    <w:rPr>
      <w:sz w:val="24"/>
      <w:szCs w:val="24"/>
    </w:rPr>
  </w:style>
  <w:style w:type="paragraph" w:styleId="af0">
    <w:name w:val="List Paragraph"/>
    <w:basedOn w:val="a"/>
    <w:uiPriority w:val="99"/>
    <w:qFormat/>
    <w:rsid w:val="009E3FFB"/>
    <w:pPr>
      <w:ind w:left="720"/>
      <w:contextualSpacing/>
    </w:pPr>
  </w:style>
  <w:style w:type="paragraph" w:styleId="af1">
    <w:name w:val="No Spacing"/>
    <w:uiPriority w:val="1"/>
    <w:qFormat/>
    <w:rsid w:val="00707A91"/>
    <w:rPr>
      <w:rFonts w:eastAsiaTheme="minorHAnsi" w:cstheme="minorBidi"/>
      <w:sz w:val="24"/>
      <w:szCs w:val="22"/>
      <w:lang w:eastAsia="en-US"/>
    </w:rPr>
  </w:style>
  <w:style w:type="paragraph" w:customStyle="1" w:styleId="ConsPlusNonformat">
    <w:name w:val="ConsPlusNonformat"/>
    <w:uiPriority w:val="99"/>
    <w:rsid w:val="00A4717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Гипертекстовая ссылка"/>
    <w:basedOn w:val="a0"/>
    <w:uiPriority w:val="99"/>
    <w:rsid w:val="00AF2C65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DD86-B7A6-402E-A78C-8A4E634A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4077</Words>
  <Characters>23241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27264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дзот</dc:creator>
  <cp:lastModifiedBy>Иванов Алексей</cp:lastModifiedBy>
  <cp:revision>3</cp:revision>
  <cp:lastPrinted>2014-11-07T11:23:00Z</cp:lastPrinted>
  <dcterms:created xsi:type="dcterms:W3CDTF">2016-03-03T07:12:00Z</dcterms:created>
  <dcterms:modified xsi:type="dcterms:W3CDTF">2016-03-17T10:44:00Z</dcterms:modified>
</cp:coreProperties>
</file>