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B21E1C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B21E1C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B21E1C">
        <w:rPr>
          <w:b/>
          <w:sz w:val="32"/>
          <w:szCs w:val="32"/>
        </w:rPr>
        <w:t>30</w:t>
      </w:r>
      <w:r w:rsidRPr="009944A8">
        <w:rPr>
          <w:b/>
          <w:sz w:val="32"/>
          <w:szCs w:val="32"/>
        </w:rPr>
        <w:t>.0</w:t>
      </w:r>
      <w:r w:rsidR="00B21E1C">
        <w:rPr>
          <w:b/>
          <w:sz w:val="32"/>
          <w:szCs w:val="32"/>
        </w:rPr>
        <w:t>6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Проектно-изыскательское республиканское унитарное предприятие «Институт «</w:t>
            </w:r>
            <w:proofErr w:type="spellStart"/>
            <w:r>
              <w:rPr>
                <w:b/>
                <w:bCs/>
              </w:rPr>
              <w:t>Белжелдорпроект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A04943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 «</w:t>
            </w:r>
            <w:proofErr w:type="gramStart"/>
            <w:r>
              <w:rPr>
                <w:b/>
                <w:bCs/>
              </w:rPr>
              <w:t>Минский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Промтранспроект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 «</w:t>
            </w:r>
            <w:proofErr w:type="spellStart"/>
            <w:r>
              <w:rPr>
                <w:b/>
                <w:bCs/>
              </w:rPr>
              <w:t>Гродножилстрой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«АБОП-ТСС»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«АТИС»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«ПРЕМИУМ ИНЖИНИРИНГ»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«Строй Металл Конструкция»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«Научно-производственное предприятие «ЮГПРОМАВТОМАТИЗАЦИЯ»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«Донпроектсервис»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Проминжениринг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«Научно-производственный центр </w:t>
            </w:r>
            <w:proofErr w:type="spellStart"/>
            <w:r>
              <w:rPr>
                <w:b/>
                <w:bCs/>
              </w:rPr>
              <w:t>АвтоматикаТрансСервис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Кавказ-Транстелеком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Желдорсервис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B21E1C" w:rsidRPr="00833FB4" w:rsidTr="00B92C99">
        <w:trPr>
          <w:trHeight w:val="240"/>
        </w:trPr>
        <w:tc>
          <w:tcPr>
            <w:tcW w:w="817" w:type="dxa"/>
            <w:vAlign w:val="center"/>
          </w:tcPr>
          <w:p w:rsidR="00B21E1C" w:rsidRPr="00B92C99" w:rsidRDefault="00B21E1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21E1C" w:rsidRDefault="00B21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Трансбарьер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 xml:space="preserve">М» </w:t>
            </w:r>
          </w:p>
        </w:tc>
        <w:tc>
          <w:tcPr>
            <w:tcW w:w="5670" w:type="dxa"/>
            <w:vAlign w:val="center"/>
          </w:tcPr>
          <w:p w:rsidR="00B21E1C" w:rsidRPr="00A04943" w:rsidRDefault="00B21E1C" w:rsidP="003D3E36">
            <w:pPr>
              <w:jc w:val="center"/>
            </w:pPr>
            <w:r w:rsidRPr="00A04943">
              <w:lastRenderedPageBreak/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D42F5"/>
    <w:rsid w:val="005920FC"/>
    <w:rsid w:val="006D5488"/>
    <w:rsid w:val="007512D8"/>
    <w:rsid w:val="0078153F"/>
    <w:rsid w:val="007D0DDC"/>
    <w:rsid w:val="00982AD2"/>
    <w:rsid w:val="00A04943"/>
    <w:rsid w:val="00AC1D76"/>
    <w:rsid w:val="00B21E1C"/>
    <w:rsid w:val="00B72099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1349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2013-10-22T06:32:00Z</dcterms:modified>
</cp:coreProperties>
</file>